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13" w:before="240" w:after="198"/>
        <w:ind w:left="0" w:right="0" w:hanging="0"/>
        <w:jc w:val="center"/>
        <w:rPr>
          <w:sz w:val="26"/>
          <w:szCs w:val="26"/>
        </w:rPr>
      </w:pPr>
      <w:r>
        <w:rPr/>
      </w:r>
    </w:p>
    <w:p>
      <w:pPr>
        <w:pStyle w:val="Normal"/>
        <w:spacing w:lineRule="atLeast" w:line="113" w:before="240" w:after="198"/>
        <w:ind w:left="0" w:right="0" w:hanging="0"/>
        <w:jc w:val="center"/>
        <w:rPr>
          <w:sz w:val="26"/>
          <w:szCs w:val="26"/>
        </w:rPr>
      </w:pPr>
      <w:r>
        <w:rPr>
          <w:rFonts w:eastAsia="Liberation Serif" w:cs="Liberation Serif" w:ascii="Liberation Serif" w:hAnsi="Liberation Serif"/>
          <w:b/>
          <w:bCs/>
          <w:color w:val="000000"/>
          <w:sz w:val="26"/>
          <w:szCs w:val="26"/>
          <w:u w:val="single"/>
        </w:rPr>
        <w:t>ПЛАН работы педагога-психолога гимназии № 441 Тумаровой Наталии Владимировны на 2023-24 учебный год</w:t>
      </w:r>
    </w:p>
    <w:tbl>
      <w:tblPr>
        <w:tblStyle w:val="47"/>
        <w:tblW w:w="147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50"/>
        <w:gridCol w:w="3455"/>
        <w:gridCol w:w="1486"/>
        <w:gridCol w:w="2655"/>
        <w:gridCol w:w="1530"/>
        <w:gridCol w:w="1471"/>
        <w:gridCol w:w="3292"/>
      </w:tblGrid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№</w:t>
            </w: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Содержание работы и направление деятельности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Форма работы груп./инд.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Цель работы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Участники и ответственный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Сроки проведения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Предполагаемый результат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3889" w:type="dxa"/>
            <w:gridSpan w:val="6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  <w:t>Диагностическая работа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1.1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Диагностика функциональной готовности учащихся 1-х классов к школьному обучению: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диагностический комплекс Ясюковой Л.А.(Тулуз-Пьерон, Бендер, Равен, проективные рисуночные ) для гимназических классов; школьная мотивациия (Лусканова), проективная методика «Мой класс», «Страхи в домиках» (А. Захарова, М. Панфилова; амооценкиа («Лесенка»);сформированность эффективного взаимодействия («Рукавички»)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-динамика процесса адаптации по методике Александровской — наблюдение, экспертная оценка.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 (индивид. при необходи-мости)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Оределение уровня развития познавательных, регулятивных и личностных УУД; выявление уровня сформированности школ. мотивации, внутренней позиции школьника, социал. позиции в классе; -выявление уровня сформированности самооценки, соц. Позиции в классе, страхов и тревоги – личност. УУД; -выявление уровня коммуникативных УУД - сформированности действий в совместной работе; предупреждение и преодоление школьных факторов риска.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1а, 1б, 1в классы,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учителя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1-а,1-б, -в кл.,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завуч нач. школы.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br/>
              <w:br/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сентябрь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- ноябрь  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март — апрель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Минимизация школьных рисков, формирование благоприятного адаптационного фона, предупреждение и преодоление школьных факторов дезадаптации.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Определение первоклассников, нуждающихся в дополнительной психолого-педагогической помощи.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1.2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Диагностика интеллектуального развития и творческого потенциала учащихся 2х кл.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Выявление учащихся с выраженными интел -лектуальными способностями (одаренности), творческим потенциалом.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2а,2б,2в,2г кл.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учителя 2-х классов.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февраль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Определение способных обучающихся для углубленных программ развития.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1.3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Диагностика готовности учащихся 4-х классов к переходу в 5–е классы: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определение уровня сформированности учебной мотивации и ведущих мотивов; -определение уровня навыков чтения и понимания смысла прочитанного (Эббингауз).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198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Определение уровня сформированности: -личностныехУУД — целеполагание, мотивация достижения, ведущие мотивы деятельности; прогноз успешности обучения в гимназических классах 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4а,4б, 4в классы,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учителя 4-х классов, завуч нач. школы.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май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hd w:val="clear" w:color="FFFFFF" w:fill="FFFFFF"/>
              <w:spacing w:lineRule="atLeast" w:line="276" w:before="240" w:after="147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Профилактика проблем адаптации и прогноз успешности обучения в среднем звене.</w:t>
            </w:r>
          </w:p>
          <w:p>
            <w:pPr>
              <w:pStyle w:val="Normal"/>
              <w:widowControl w:val="false"/>
              <w:shd w:val="clear" w:color="FFFFFF" w:fill="FFFFFF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1.4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Диагностика факторов адаптации к обучению в гимназии учащихся 5-х классов: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изучение периода адаптации пятиклассников (методика Александровской);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определение мотивации учения и эмоционального отношения к нему (Андреева);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определение школьной тревожности (Филлипс)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-определение темпа работоспособности - «прогрессивные матрицы» Равена в модификации Л.А. Ясюковой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 (индивид. при необходи-мости)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Предупреждение и преодоление школьных факторов риска, успешная адаптация пятиклассников к условиям обучения в среднем звене гимназии; -выявление уровня познавательной активности, мотивации достижения, тревожности, гнева; - определение уровня школьной тревожности (личностные УУД); - (выявление причин учебной неуспешности) (познавательные и регулятивные УУД).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5а,5б,5в классы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учителя -классные руководители 5-х классов, завуч средней школы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октябрь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декабрь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Выявление факторов дезадаптации пятиклассников для формирование благоприятного адаптационного фона, предупреждение и преодоление школьных факторов риска в дальнейшем обучении.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1.5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Диагностика факторов адаптации к обучению в гимназии учащихся 10-х классов: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определение уровня школьной тревожности (Кондаш, проективные рисуночные);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определение факторов дезадаптации.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 (индивид. при необходи-мости)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Определение факторов дезадаптации, уровня и вида тревожности (ситуационной, межличностной, само-оценочной)/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10а,10б классы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учителя -классные руководители 10х классов, завуч старшей школы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октябрь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Формирование благоприятного адаптационного фона во вновь сформированных 10х классах, предупреждение и преодоление факторов риска в старшей школе.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1.6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Диагностика учащихся 9-х классов по проблеме тревожности, стрессо-устойчивости перед ГИА, профориентации: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определение вида профиля обучения (Резапкина);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-определение профессионального типа личности (Йовайши -Голланд в модификации Резапкиной;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-- определение уровня эмоционального напряжения перед ГИА.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индивид. при необходи-мости)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Определение уровня сформированности психологической готовности к ГИА, учебных предпочтений: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выявить предпочитаемый профиль обучения 10-11 класса; -профориентационная направленность личности;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выявить уровень эмоционального напряжения перед ГИА;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9а,9б,9в классы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психолог, учителя </w:t>
            </w:r>
            <w:r>
              <w:rPr>
                <w:rFonts w:eastAsia="Liberation Serif" w:cs="Liberation Serif" w:ascii="Liberation Serif" w:hAnsi="Liberation Serif"/>
                <w:strike/>
                <w:color w:val="000000"/>
                <w:kern w:val="0"/>
                <w:sz w:val="22"/>
                <w:szCs w:val="22"/>
                <w:lang w:val="ru-RU" w:eastAsia="en-US" w:bidi="ar-SA"/>
              </w:rPr>
              <w:t>9-</w:t>
            </w: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хклассов, завуч средней школы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br/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сентябрь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декабрь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март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Сформированность психологической готовности к переходу в 10й класс, эмоциональная устойчивость накануне ГИА, профилизация обучения в старшей школе, составление рекомендаций по профессмональному самоопределению.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1.7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Диагностика учащихся с ОВЗ по направлениям плана реабилитации (ИПРА).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индивидуаль-ная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Оказание своевременной помощи при возникновении трудностей в учебе и взаимоотношениях с одноклассниками.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классные руководители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Психологическая реабилитация детей-инвалидов.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1.8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Диагностика учащихся 1-11 кл. всех целевых групп (в т.ч. одаренных, с особыми потребностями, «группы риска» - по запросам, родителей и учителей, по результатам групповых мониторингов, СПТ.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индивидуаль-ная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Диагностика факторов, вызывающих затруднения в учебе, поведении ( в т.ч. зависимом, отклоняющемся, суицидальном), взаимо-отношениях с одноклас-сниками, родителями и учителями.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учителя, учащиеся, родители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 по запросу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Психологическая помощь в выявлении причин учебных, поведенческих проблем.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  <w:t>2.</w:t>
            </w:r>
          </w:p>
        </w:tc>
        <w:tc>
          <w:tcPr>
            <w:tcW w:w="13889" w:type="dxa"/>
            <w:gridSpan w:val="6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  <w:t>Консультационная работа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2.1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Консультирование учащихся 1-11 классов: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по личным вопросам (взаимоотношениях в классе, с учителями и одноклассниками . с родителями и друзьями);--профориентации и подготовке к ОГЭ /ЕГЭ;    - общие классные консультации по вопросам учебы, поведения, по отдельным заявленным проблемам и актуальным конфликтам (классные часы и собрания).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 индивидуаль-ные по запросу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Оказание проф. помощи, поддержки, разъяснения волнующих вопросов учащихся;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помощь классным руководителям в проведении тематических классных часов и собраний, направленных на укрепление коллектива класса, решение дисциплинарных проблем.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учащиеся 1-11х классов, классные руководители, родители обучающихся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 течение года по запросу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Профессиональная помощь по решению актуальных проблем, принятию верных решений и выходов из сложных жизненных ситуаций.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2.2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Консультирование учителей и педагогов гимназии: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-проведение бесед, выступлений на собраниях МО и педсоветах по актуальным вопросам поведения 9в т.ч. анти-суицидальному) и обучения учащихся гимназии, особенностям психологического развития на разных возрастных периодах, трудностям адаптации, согласование совместной работы.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 индивидуальные по запросу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Оказание проф. помощи, поддержки, разъяснения вопросов,касающихся работы с учащимися, родителями и администрацией гимназии.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учителя и педагоги гимназии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 по запросу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Профессиональная помощь по решению актуальных проблем, связанных с учебной деятельностью, поведению обучающихся, взаимо- отношениями с родителями и коллегами.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2.3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Консультирование родителей и законных представителей учащихся гимназии: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индивидуальные консультации по запросам;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групповые (классные) тематические выступления по вопросам психологии развития и результатам мониторингов и результатов занятий психолога с их детьми.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 индивидуальные по запросу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Оказание проф. помощи в решении проблем во взаимоотношениях с детьми, учителями, разъяснения вопросов психологии развития, возрастных особенностей подростков, вариантов родительской поддержки.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родители учащихся гимназии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классные руководители 1-11 классов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 по запросу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Проф. помощь в решении актуальных проблем развития и воспитания учащихся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  <w:t>3.</w:t>
            </w:r>
          </w:p>
        </w:tc>
        <w:tc>
          <w:tcPr>
            <w:tcW w:w="13889" w:type="dxa"/>
            <w:gridSpan w:val="6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  <w:t>Развивающая и психокоррекционная работа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3.1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Коррекционно-развивающие занятия с первоклассниками, испытывающими трудности периода адаптации: - реализация развивающих программ «Первый раз в первый класс», «Будущим отличникам», «Азбука общения», «РТМ».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 (индивид. при необходи-мости)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Снижение школьной тревожности, повышение самооценки, саморегуляции и самоконтроля, умения работать и эффективно общаться (личностные, регулятивные, коммуник. УУД).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учителя 1-х классов, завуч нач. школы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 по плану классов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Формирование благоприятного адаптационного фона, в начальной школе, предупреждение и преодоление школьных факторов дезадаптации.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3.2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Коррекционно-развивающие занятия с пятиклассниками, испытывающими трудности периода адаптации: - реализация развивающих программ «Я — пятиклассник», «Ты не один», «Жизненные навыки».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 (индивид. при необходи-мости)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Снижение школьной тревожности, повышение самооценки и самоконтроля, самоорганизации учебной деятельности, бесконфликтному взаимодействию в классе, толерантности, жизненным ценностям (личностные, регулят., коммун. УУД).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учителя 5 –х классов, завуч по учебно-восп. работе.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 по запросу и плану учителей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Формирование благоприятного адаптационного фона, в средней школе, предупреждение и преодоление школьных факторов дезадаптации.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3.3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Коррекционно-развивающие занятия по индивидуальным программам с тревожными детьми, по плану ИПРА с детьми ОВЗ, по рекомендациям ТМПК.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индивиду -альная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Содействие в устранении повышенной тревожности у обучающихся по ее проявлениям и результатам диагностики, особенно в период адаптации и подготовки к экзаменам.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учителя классов,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соц. педагог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 по запросу учителей и родителей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Коррекция развития познавательной, эмоционально-волевой и личностной сферы обучающихся, снижение рисков дезадаптации.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  <w:t>4.</w:t>
            </w:r>
          </w:p>
        </w:tc>
        <w:tc>
          <w:tcPr>
            <w:tcW w:w="13889" w:type="dxa"/>
            <w:gridSpan w:val="6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Психологическое просвещение и психопрофилактика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4.1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Профилактика дезадаптации первоклассников к школе: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цикл занятий с классами по программе «Я - 1-классник»;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тематические беседы с учителями 1-х классов по актуальным вопросам адаптации первоклассников;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выступления перед родителями на род. собраниях по вопросам психологии развития и способам оказания помощи и поддержки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 (индивид. при необходи-мости)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Формирование благоприятного адаптационного фона, предупреждение и преодоление школьных факторов дезадаптации первоклассников.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учителя 1-х классов, завуч нач. школы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 по плану классов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Развитие личностных, регулятивных, познавательных и коммуникативных УУД, социальных навыков для успешной адаптации к начальной школе.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4.2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Профилактика дезадаптации пятиклассников к условиям обучения в средней школе :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 xml:space="preserve"> – </w:t>
            </w: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цикл занятий по программам «Я — пятиклассник», «Жизненные навыки»;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занятия — тренинги;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тематические беседы с классными руководителями 5х классов по актуальным вопросам адаптации, ее трудностям;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выступления перед родителями на род. собраниях по вопросам психологии развития и поведения подростков.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 (индивид. при необходи-мости)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Формирование благоприятного адаптационного фона, предупреждение и преодоление школьных факторов дезадаптации, организации здорового образа жизни, предупреждение зависимого, асоциального и деструктивного поведения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учителя 5-х классов, завучи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 по плану классов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Развитие личностных, регулятивных, познавательных и коммуникативных УУД, социальных навыков для успешной адаптации к средней школе;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психологическое просвещение родителей и педагогов гимназии.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4.3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Профилактика зависимого и суицидального поведения детей и подростков: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-занятия с учащимися 5-11 классов;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проведение классных часов и экспресс-диагностик (САН, Люшер, проектных и др.)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лекции для учителей и родителей «Признаки суицидального поведения». Размещение на сайте ОУ рекомендаций по признакам, профилактике и помощи родителям и учителям.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(индивид. при необходи-мости)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администрация, психолог, классные руководители, соц. педагог, ВС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 по запросу и плану учителей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Снижение уровня деструктивного поведения.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Повышение психологической компетентности родителей учащихся, мотивация к ЗОЖ.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4.4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Профилактика профессионального выгорания учителей и педагогов: - тематические беседы и тренинги с учителями МО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Улучшение психо -эмоционального состояния учителей, повышение стрессоустойчивости.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администрация гимназии, МО учителей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 по плану МО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Стабилизация психологического климата в педагогическом коллективе, снижение личной напряженности и стресса.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4.5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Просвещение родителей (законных представителей) обучающихся основам знаний по возрастной психологии и профилактике девиантного поведения.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(индивид. при необходи-мости)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Организация выступлений на род. собраниях, бесед, консультаций по половозрастным особенностям детей и подростков, признаках зависимого и суицидального поведения, формированию здорового образа жизни, норм поведения и общения.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администрация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 по запросу и плану ОУ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Повышение психологической компетентности в вопросах воспитания и развития детей и подростков.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4.6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Профилактика стрессов учащихся выпускных классов при подготовке и сдаче ОГЭ и ЕГЭ.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Проведение тематических занятий, групповых тренингов и консультаций по снятию тревоги, эмоц. напряжения.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классные руководители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 по планам классов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Повышение психо -эмоционального состояния и уверенности в своих силах накануне ГИА.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4.7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Профилактика межличностных конфликтов в классах и повышение учебной дисциплины.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Проведение классных часов, тренингов с учащимися по сплочению коллектива и снижению межличностных конфликтов.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классные руководители,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соц. педагог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 по запросу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Разрешение конфликтных ситуаций, улучшение психологического климата в классах, в т.ч. посредством участия в работе «Совета по профилактике».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4.8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Психологическое просвещение учащихся гимназии: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- приобщение учащихся к проектной деятельности в сфере психологии; 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подготовка и проведение «Недели психологии» в гимназии.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групповая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Проведение групповых и индивидуальных занятий в начальной, средней и старшей школе по интересующим учащихся вопросам психологии.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психолог, учащиеся 9-11 классов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по плану ЦППМСП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Распространение психологических знаний, презентация проектов по психологии.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3889" w:type="dxa"/>
            <w:gridSpan w:val="6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  <w:t>Методическая работа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5.1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Обработка данных, полученных при проведении психодиагностики и мониторинга факторов развития и состояния в групповой и индивидуальной работе.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Сбор, сортировка, математико-статистическая обработка полученных данных в ходе психодиагностики и мониторингов. Составление таблиц, графиков, схем, заключений для анализа.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Аналитические справки, отчеты по материалам диагностики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5.2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Анализ, выводы и заключения по проделанной работе, оформление документации по утвержденным формам работы .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Психологический анализ полученных данных, написание выводов и заключений, рекомендаций;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- составление аналитических справок и отчетов, характеристик.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Оформление журнала и индивидуальных карт обучающихся.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</w:t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Планы и отчеты работы, журналы, электронные документы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5.3</w:t>
            </w:r>
          </w:p>
        </w:tc>
        <w:tc>
          <w:tcPr>
            <w:tcW w:w="34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Разработка программ развития и коррекции для учащихся, подготовка к занятиям и выступлениям, участие в семинарах и конференциях АППО, ЦППМСС, курсы повышения квалификации.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Создание рабочих программ, текстов выступлений, статей. Оформление презентаций.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Повышение квалификации.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психолог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в течение года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center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Рабочие программы.</w:t>
            </w:r>
          </w:p>
          <w:p>
            <w:pPr>
              <w:pStyle w:val="Normal"/>
              <w:widowControl w:val="false"/>
              <w:spacing w:lineRule="atLeast" w:line="276" w:before="240" w:after="0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Презентация выступлений.</w:t>
            </w:r>
          </w:p>
          <w:p>
            <w:pPr>
              <w:pStyle w:val="Normal"/>
              <w:widowControl w:val="false"/>
              <w:spacing w:lineRule="atLeast" w:line="276" w:before="240" w:after="142"/>
              <w:ind w:left="0" w:right="0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Повышение квалификации и обмен опытом.</w:t>
            </w:r>
          </w:p>
        </w:tc>
      </w:tr>
    </w:tbl>
    <w:p>
      <w:pPr>
        <w:pStyle w:val="Normal"/>
        <w:spacing w:lineRule="atLeast" w:line="276" w:before="240" w:after="198"/>
        <w:ind w:left="0" w:right="0" w:hanging="0"/>
        <w:rPr/>
      </w:pPr>
      <w:r>
        <w:rPr/>
      </w:r>
    </w:p>
    <w:p>
      <w:pPr>
        <w:pStyle w:val="Normal"/>
        <w:widowControl/>
        <w:bidi w:val="0"/>
        <w:spacing w:lineRule="auto" w:line="276" w:beforeAutospacing="0" w:before="0" w:afterAutospacing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Символ сноски"/>
    <w:uiPriority w:val="99"/>
    <w:unhideWhenUsed/>
    <w:qFormat/>
    <w:rPr>
      <w:vertAlign w:val="superscript"/>
    </w:rPr>
  </w:style>
  <w:style w:type="character" w:styleId="Style7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8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9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5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0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LibreOffice/7.4.5.1$Windows_X86_64 LibreOffice_project/9c0871452b3918c1019dde9bfac75448afc4b57f</Application>
  <AppVersion>15.0000</AppVersion>
  <Pages>10</Pages>
  <Words>1826</Words>
  <Characters>13732</Characters>
  <CharactersWithSpaces>15324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2023-09-12T12:53:18Z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