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20"/>
        <w:jc w:val="center"/>
        <w:spacing w:before="0" w:after="0" w:line="408" w:lineRule="auto"/>
        <w:rPr>
          <w:rFonts w:ascii="Abyssinica SIL" w:hAnsi="Abyssinica SIL" w:cs="Abyssinica SIL"/>
        </w:rPr>
      </w:pPr>
      <w:r>
        <w:rPr>
          <w:rFonts w:ascii="Abyssinica SIL" w:hAnsi="Abyssinica SIL" w:cs="Abyssinica SIL"/>
        </w:rPr>
      </w:r>
      <w:bookmarkStart w:id="0" w:name="block-745010"/>
      <w:r>
        <w:rPr>
          <w:rFonts w:ascii="Abyssinica SIL" w:hAnsi="Abyssinica SIL" w:cs="Abyssinica SIL"/>
          <w:b/>
          <w:i w:val="0"/>
          <w:color w:val="000000"/>
          <w:sz w:val="28"/>
        </w:rPr>
        <w:t xml:space="preserve">МИНИСТЕРСТВО ПРОСВЕЩЕНИЯ РОССИЙСКОЙ ФЕДЕРАЦИИ</w:t>
      </w:r>
      <w:r>
        <w:rPr>
          <w:rFonts w:ascii="Abyssinica SIL" w:hAnsi="Abyssinica SIL" w:cs="Abyssinica SIL"/>
        </w:rPr>
      </w:r>
      <w:r/>
    </w:p>
    <w:p>
      <w:pPr>
        <w:ind w:left="120"/>
        <w:jc w:val="center"/>
        <w:spacing w:before="0" w:after="0" w:line="408" w:lineRule="auto"/>
        <w:rPr>
          <w:rFonts w:ascii="Abyssinica SIL" w:hAnsi="Abyssinica SIL" w:cs="Abyssinica SIL"/>
        </w:rPr>
      </w:pPr>
      <w:r>
        <w:rPr>
          <w:rFonts w:ascii="Abyssinica SIL" w:hAnsi="Abyssinica SIL" w:cs="Abyssinica SIL"/>
          <w:b/>
          <w:i w:val="0"/>
          <w:color w:val="000000"/>
          <w:sz w:val="28"/>
        </w:rPr>
        <w:t xml:space="preserve">‌</w:t>
      </w:r>
      <w:bookmarkStart w:id="1" w:name="c6077dab-9925-4774-bff8-633c408d96f7"/>
      <w:r>
        <w:rPr>
          <w:rFonts w:ascii="Abyssinica SIL" w:hAnsi="Abyssinica SIL" w:cs="Abyssinica SIL"/>
          <w:b/>
          <w:i w:val="0"/>
          <w:color w:val="000000"/>
          <w:sz w:val="28"/>
        </w:rPr>
        <w:t xml:space="preserve">Комитет по образованию Санкт-Петербурга</w:t>
      </w:r>
      <w:bookmarkEnd w:id="1"/>
      <w:r>
        <w:rPr>
          <w:rFonts w:ascii="Abyssinica SIL" w:hAnsi="Abyssinica SIL" w:cs="Abyssinica SIL"/>
          <w:b/>
          <w:i w:val="0"/>
          <w:color w:val="000000"/>
          <w:sz w:val="28"/>
        </w:rPr>
        <w:t xml:space="preserve">‌</w:t>
      </w:r>
      <w:r>
        <w:rPr>
          <w:rFonts w:ascii="Abyssinica SIL" w:hAnsi="Abyssinica SIL" w:cs="Abyssinica SIL"/>
          <w:b/>
          <w:i w:val="0"/>
          <w:color w:val="000000"/>
          <w:sz w:val="28"/>
        </w:rPr>
        <w:t xml:space="preserve">‌</w:t>
      </w:r>
      <w:r>
        <w:rPr>
          <w:rFonts w:ascii="Abyssinica SIL" w:hAnsi="Abyssinica SIL" w:cs="Abyssinica SIL"/>
          <w:b/>
          <w:i w:val="0"/>
          <w:color w:val="000000"/>
          <w:sz w:val="28"/>
        </w:rPr>
        <w:t xml:space="preserve"> </w:t>
      </w:r>
      <w:r>
        <w:rPr>
          <w:rFonts w:ascii="Abyssinica SIL" w:hAnsi="Abyssinica SIL" w:cs="Abyssinica SIL"/>
        </w:rPr>
      </w:r>
      <w:r/>
    </w:p>
    <w:p>
      <w:pPr>
        <w:ind w:left="120"/>
        <w:jc w:val="center"/>
        <w:spacing w:before="0" w:after="0" w:line="408" w:lineRule="auto"/>
        <w:rPr>
          <w:rFonts w:ascii="Abyssinica SIL" w:hAnsi="Abyssinica SIL" w:cs="Abyssinica SIL"/>
        </w:rPr>
      </w:pPr>
      <w:r>
        <w:rPr>
          <w:rFonts w:ascii="Abyssinica SIL" w:hAnsi="Abyssinica SIL" w:cs="Abyssinica SIL"/>
          <w:b/>
          <w:i w:val="0"/>
          <w:color w:val="000000"/>
          <w:sz w:val="28"/>
        </w:rPr>
        <w:t xml:space="preserve">‌</w:t>
      </w:r>
      <w:bookmarkStart w:id="2" w:name="788ae511-f951-4a39-a96d-32e07689f645"/>
      <w:r>
        <w:rPr>
          <w:rFonts w:ascii="Abyssinica SIL" w:hAnsi="Abyssinica SIL" w:cs="Abyssinica SIL"/>
          <w:b/>
          <w:i w:val="0"/>
          <w:color w:val="000000"/>
          <w:sz w:val="28"/>
        </w:rPr>
        <w:t xml:space="preserve">Администрация Фрунзенского района</w:t>
      </w:r>
      <w:bookmarkEnd w:id="2"/>
      <w:r>
        <w:rPr>
          <w:rFonts w:ascii="Abyssinica SIL" w:hAnsi="Abyssinica SIL" w:cs="Abyssinica SIL"/>
          <w:b/>
          <w:i w:val="0"/>
          <w:color w:val="000000"/>
          <w:sz w:val="28"/>
        </w:rPr>
        <w:t xml:space="preserve">‌</w:t>
      </w:r>
      <w:r>
        <w:rPr>
          <w:rFonts w:ascii="Abyssinica SIL" w:hAnsi="Abyssinica SIL" w:cs="Abyssinica SIL"/>
          <w:b w:val="0"/>
          <w:i w:val="0"/>
          <w:color w:val="000000"/>
          <w:sz w:val="28"/>
        </w:rPr>
        <w:t xml:space="preserve">​</w:t>
      </w:r>
      <w:r>
        <w:rPr>
          <w:rFonts w:ascii="Abyssinica SIL" w:hAnsi="Abyssinica SIL" w:cs="Abyssinica SIL"/>
        </w:rPr>
      </w:r>
      <w:r/>
    </w:p>
    <w:p>
      <w:pPr>
        <w:ind w:left="120"/>
        <w:jc w:val="center"/>
        <w:spacing w:before="0" w:after="0" w:line="408" w:lineRule="auto"/>
        <w:rPr>
          <w:rFonts w:ascii="Abyssinica SIL" w:hAnsi="Abyssinica SIL" w:cs="Abyssinica SIL"/>
        </w:rPr>
      </w:pPr>
      <w:r>
        <w:rPr>
          <w:rFonts w:ascii="Abyssinica SIL" w:hAnsi="Abyssinica SIL" w:cs="Abyssinica SIL"/>
          <w:b/>
          <w:i w:val="0"/>
          <w:color w:val="000000"/>
          <w:sz w:val="28"/>
        </w:rPr>
        <w:t xml:space="preserve">ГБОУ Гимназия №441</w:t>
      </w:r>
      <w:r>
        <w:rPr>
          <w:rFonts w:ascii="Abyssinica SIL" w:hAnsi="Abyssinica SIL" w:cs="Abyssinica SIL"/>
        </w:rPr>
      </w:r>
      <w:r/>
    </w:p>
    <w:p>
      <w:pPr>
        <w:ind w:left="120"/>
        <w:jc w:val="left"/>
        <w:spacing w:before="0" w:after="0"/>
        <w:rPr>
          <w:rFonts w:ascii="Abyssinica SIL" w:hAnsi="Abyssinica SIL" w:cs="Abyssinica SIL"/>
        </w:rPr>
      </w:pPr>
      <w:r>
        <w:rPr>
          <w:rFonts w:ascii="Abyssinica SIL" w:hAnsi="Abyssinica SIL" w:cs="Abyssinica SIL"/>
        </w:rPr>
      </w:r>
      <w:r>
        <w:rPr>
          <w:rFonts w:ascii="Abyssinica SIL" w:hAnsi="Abyssinica SIL" w:cs="Abyssinica SIL"/>
        </w:rPr>
      </w:r>
      <w:r/>
    </w:p>
    <w:p>
      <w:pPr>
        <w:ind w:left="120"/>
        <w:jc w:val="left"/>
        <w:spacing w:before="0" w:after="0"/>
        <w:rPr>
          <w:rFonts w:ascii="Abyssinica SIL" w:hAnsi="Abyssinica SIL" w:cs="Abyssinica SIL"/>
        </w:rPr>
      </w:pPr>
      <w:r>
        <w:rPr>
          <w:rFonts w:ascii="Abyssinica SIL" w:hAnsi="Abyssinica SIL" w:cs="Abyssinica SIL"/>
        </w:rPr>
      </w:r>
      <w:r>
        <w:rPr>
          <w:rFonts w:ascii="Abyssinica SIL" w:hAnsi="Abyssinica SIL" w:cs="Abyssinica SIL"/>
        </w:rPr>
      </w:r>
      <w:r/>
    </w:p>
    <w:p>
      <w:pPr>
        <w:ind w:left="120"/>
        <w:jc w:val="left"/>
        <w:spacing w:before="0" w:after="0"/>
        <w:rPr>
          <w:rFonts w:ascii="Abyssinica SIL" w:hAnsi="Abyssinica SIL" w:cs="Abyssinica SIL"/>
        </w:rPr>
      </w:pPr>
      <w:r>
        <w:rPr>
          <w:rFonts w:ascii="Abyssinica SIL" w:hAnsi="Abyssinica SIL" w:cs="Abyssinica SIL"/>
        </w:rPr>
      </w:r>
      <w:r>
        <w:rPr>
          <w:rFonts w:ascii="Abyssinica SIL" w:hAnsi="Abyssinica SIL" w:cs="Abyssinica SIL"/>
        </w:rPr>
      </w:r>
      <w:r/>
    </w:p>
    <w:p>
      <w:pPr>
        <w:ind w:left="120"/>
        <w:jc w:val="left"/>
        <w:spacing w:before="0" w:after="0"/>
        <w:rPr>
          <w:rFonts w:ascii="Abyssinica SIL" w:hAnsi="Abyssinica SIL" w:cs="Abyssinica SIL"/>
        </w:rPr>
      </w:pPr>
      <w:r>
        <w:rPr>
          <w:rFonts w:ascii="Abyssinica SIL" w:hAnsi="Abyssinica SIL" w:cs="Abyssinica SIL"/>
        </w:rPr>
      </w:r>
      <w:r>
        <w:rPr>
          <w:rFonts w:ascii="Abyssinica SIL" w:hAnsi="Abyssinica SIL" w:cs="Abyssinica SIL"/>
        </w:rPr>
      </w:r>
      <w:r/>
    </w:p>
    <w:tbl>
      <w:tblPr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>
        <w:trPr/>
        <w:tc>
          <w:tcPr>
            <w:tcW w:w="3114" w:type="dxa"/>
            <w:textDirection w:val="lrTb"/>
            <w:noWrap w:val="false"/>
          </w:tcPr>
          <w:p>
            <w:pPr>
              <w:jc w:val="both"/>
              <w:spacing w:after="120"/>
              <w:rPr>
                <w:rFonts w:ascii="Abyssinica SIL" w:hAnsi="Abyssinica SIL" w:cs="Abyssinica SIL"/>
                <w:color w:val="000000"/>
                <w:sz w:val="28"/>
                <w:szCs w:val="28"/>
              </w:rPr>
            </w:pPr>
            <w:r>
              <w:rPr>
                <w:rFonts w:ascii="Abyssinica SIL" w:hAnsi="Abyssinica SIL" w:eastAsia="Times New Roman" w:cs="Abyssinica SIL"/>
                <w:color w:val="000000"/>
                <w:sz w:val="28"/>
                <w:szCs w:val="28"/>
                <w:lang w:val="ru-RU"/>
              </w:rPr>
              <w:t xml:space="preserve">РАССМОТРЕНО</w:t>
            </w:r>
            <w:r>
              <w:rPr>
                <w:rFonts w:ascii="Abyssinica SIL" w:hAnsi="Abyssinica SIL" w:cs="Abyssinica SIL"/>
              </w:rPr>
            </w:r>
            <w:r/>
          </w:p>
          <w:p>
            <w:pPr>
              <w:spacing w:after="120"/>
              <w:rPr>
                <w:rFonts w:ascii="Abyssinica SIL" w:hAnsi="Abyssinica SIL" w:cs="Abyssinica SIL"/>
                <w:color w:val="000000"/>
                <w:sz w:val="28"/>
                <w:szCs w:val="28"/>
              </w:rPr>
            </w:pPr>
            <w:r>
              <w:rPr>
                <w:rFonts w:ascii="Abyssinica SIL" w:hAnsi="Abyssinica SIL" w:eastAsia="Times New Roman" w:cs="Abyssinica SIL"/>
                <w:color w:val="000000"/>
                <w:sz w:val="28"/>
                <w:szCs w:val="28"/>
                <w:lang w:val="ru-RU"/>
              </w:rPr>
              <w:t xml:space="preserve">на заседании педагогического совета</w:t>
            </w:r>
            <w:r>
              <w:rPr>
                <w:rFonts w:ascii="Abyssinica SIL" w:hAnsi="Abyssinica SIL" w:cs="Abyssinica SIL"/>
              </w:rPr>
            </w:r>
            <w:r/>
          </w:p>
          <w:p>
            <w:pPr>
              <w:spacing w:after="120" w:line="240" w:lineRule="auto"/>
              <w:rPr>
                <w:rFonts w:ascii="Abyssinica SIL" w:hAnsi="Abyssinica SIL" w:cs="Abyssinica SIL"/>
                <w:color w:val="000000"/>
                <w:sz w:val="24"/>
                <w:szCs w:val="24"/>
              </w:rPr>
            </w:pPr>
            <w:r>
              <w:rPr>
                <w:rFonts w:ascii="Abyssinica SIL" w:hAnsi="Abyssinica SIL" w:eastAsia="Times New Roman" w:cs="Abyssinica SIL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Abyssinica SIL" w:hAnsi="Abyssinica SIL" w:cs="Abyssinica SIL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Abyssinica SIL" w:hAnsi="Abyssinica SIL" w:cs="Abyssinica SIL"/>
                <w:color w:val="000000"/>
                <w:sz w:val="24"/>
                <w:szCs w:val="24"/>
              </w:rPr>
            </w:pPr>
            <w:r>
              <w:rPr>
                <w:rFonts w:ascii="Abyssinica SIL" w:hAnsi="Abyssinica SIL" w:eastAsia="Times New Roman" w:cs="Abyssinica SIL"/>
                <w:color w:val="000000"/>
                <w:sz w:val="24"/>
                <w:szCs w:val="24"/>
                <w:lang w:val="ru-RU"/>
              </w:rPr>
              <w:t xml:space="preserve">секретарь Гордина А.О.</w:t>
            </w:r>
            <w:r>
              <w:rPr>
                <w:rFonts w:ascii="Abyssinica SIL" w:hAnsi="Abyssinica SIL" w:cs="Abyssinica SIL"/>
              </w:rPr>
            </w:r>
            <w:r/>
          </w:p>
          <w:p>
            <w:pPr>
              <w:spacing w:after="0" w:line="240" w:lineRule="auto"/>
              <w:rPr>
                <w:rFonts w:ascii="Abyssinica SIL" w:hAnsi="Abyssinica SIL" w:cs="Abyssinica SIL"/>
                <w:color w:val="000000"/>
                <w:sz w:val="24"/>
                <w:szCs w:val="24"/>
              </w:rPr>
            </w:pPr>
            <w:r>
              <w:rPr>
                <w:rFonts w:ascii="Abyssinica SIL" w:hAnsi="Abyssinica SIL" w:eastAsia="Times New Roman" w:cs="Abyssinica SIL"/>
                <w:color w:val="000000"/>
                <w:sz w:val="24"/>
                <w:szCs w:val="24"/>
                <w:lang w:val="ru-RU"/>
              </w:rPr>
              <w:t xml:space="preserve">Протокол №5</w:t>
            </w:r>
            <w:r>
              <w:rPr>
                <w:rFonts w:ascii="Abyssinica SIL" w:hAnsi="Abyssinica SIL" w:eastAsia="Times New Roman" w:cs="Abyssinica SIL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Abyssinica SIL" w:hAnsi="Abyssinica SIL" w:eastAsia="Times New Roman" w:cs="Abyssinica SIL"/>
                <w:color w:val="000000"/>
                <w:sz w:val="24"/>
                <w:szCs w:val="24"/>
                <w:lang w:val="ru-RU"/>
              </w:rPr>
              <w:t xml:space="preserve">12</w:t>
            </w:r>
            <w:r>
              <w:rPr>
                <w:rFonts w:ascii="Abyssinica SIL" w:hAnsi="Abyssinica SIL" w:eastAsia="Times New Roman" w:cs="Abyssinica SIL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Abyssinica SIL" w:hAnsi="Abyssinica SIL" w:eastAsia="Times New Roman" w:cs="Abyssinica SIL"/>
                <w:color w:val="000000"/>
                <w:sz w:val="24"/>
                <w:szCs w:val="24"/>
                <w:lang w:val="ru-RU"/>
              </w:rPr>
              <w:t xml:space="preserve">мая</w:t>
            </w:r>
            <w:r>
              <w:rPr>
                <w:rFonts w:ascii="Abyssinica SIL" w:hAnsi="Abyssinica SIL" w:eastAsia="Times New Roman" w:cs="Abyssinica SIL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Abyssinica SIL" w:hAnsi="Abyssinica SIL" w:eastAsia="Times New Roman" w:cs="Abyssinica SIL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byssinica SIL" w:hAnsi="Abyssinica SIL" w:eastAsia="Times New Roman" w:cs="Abyssinica SIL"/>
                <w:color w:val="000000"/>
                <w:sz w:val="24"/>
                <w:szCs w:val="24"/>
                <w:lang w:val="ru-RU"/>
              </w:rPr>
              <w:t xml:space="preserve">2023</w:t>
            </w:r>
            <w:r>
              <w:rPr>
                <w:rFonts w:ascii="Abyssinica SIL" w:hAnsi="Abyssinica SIL" w:eastAsia="Times New Roman" w:cs="Abyssinica SIL"/>
                <w:color w:val="000000"/>
                <w:sz w:val="24"/>
                <w:szCs w:val="24"/>
                <w:lang w:val="ru-RU"/>
              </w:rPr>
              <w:t xml:space="preserve"> г.</w:t>
            </w:r>
            <w:r>
              <w:rPr>
                <w:rFonts w:ascii="Abyssinica SIL" w:hAnsi="Abyssinica SIL" w:cs="Abyssinica SIL"/>
              </w:rPr>
            </w:r>
            <w:r/>
          </w:p>
          <w:p>
            <w:pPr>
              <w:jc w:val="both"/>
              <w:spacing w:after="120" w:line="240" w:lineRule="auto"/>
              <w:rPr>
                <w:rFonts w:ascii="Abyssinica SIL" w:hAnsi="Abyssinica SIL" w:cs="Abyssinica SIL"/>
                <w:color w:val="000000"/>
                <w:sz w:val="24"/>
                <w:szCs w:val="24"/>
              </w:rPr>
            </w:pPr>
            <w:r>
              <w:rPr>
                <w:rFonts w:ascii="Abyssinica SIL" w:hAnsi="Abyssinica SIL" w:eastAsia="Times New Roman" w:cs="Abyssinica SIL"/>
                <w:color w:val="000000"/>
                <w:sz w:val="24"/>
                <w:szCs w:val="24"/>
                <w:lang w:val="ru-RU"/>
              </w:rPr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jc w:val="both"/>
              <w:spacing w:after="120" w:line="240" w:lineRule="auto"/>
              <w:rPr>
                <w:rFonts w:ascii="Abyssinica SIL" w:hAnsi="Abyssinica SIL" w:cs="Abyssinica SIL"/>
                <w:color w:val="000000"/>
                <w:sz w:val="24"/>
                <w:szCs w:val="24"/>
              </w:rPr>
            </w:pPr>
            <w:r>
              <w:rPr>
                <w:rFonts w:ascii="Abyssinica SIL" w:hAnsi="Abyssinica SIL" w:eastAsia="Times New Roman" w:cs="Abyssinica SIL"/>
                <w:color w:val="000000"/>
                <w:sz w:val="24"/>
                <w:szCs w:val="24"/>
                <w:lang w:val="ru-RU"/>
              </w:rPr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after="120"/>
              <w:rPr>
                <w:rFonts w:ascii="Abyssinica SIL" w:hAnsi="Abyssinica SIL" w:cs="Abyssinica SIL"/>
                <w:color w:val="000000"/>
                <w:sz w:val="28"/>
                <w:szCs w:val="28"/>
              </w:rPr>
            </w:pPr>
            <w:r>
              <w:rPr>
                <w:rFonts w:ascii="Abyssinica SIL" w:hAnsi="Abyssinica SIL" w:eastAsia="Times New Roman" w:cs="Abyssinica SIL"/>
                <w:color w:val="000000"/>
                <w:sz w:val="28"/>
                <w:szCs w:val="28"/>
                <w:lang w:val="ru-RU"/>
              </w:rPr>
              <w:t xml:space="preserve">УТВЕРЖДЕНО</w:t>
            </w:r>
            <w:r>
              <w:rPr>
                <w:rFonts w:ascii="Abyssinica SIL" w:hAnsi="Abyssinica SIL" w:cs="Abyssinica SIL"/>
              </w:rPr>
            </w:r>
            <w:r/>
          </w:p>
          <w:p>
            <w:pPr>
              <w:spacing w:after="120"/>
              <w:rPr>
                <w:rFonts w:ascii="Abyssinica SIL" w:hAnsi="Abyssinica SIL" w:cs="Abyssinica SIL"/>
                <w:color w:val="000000"/>
                <w:sz w:val="28"/>
                <w:szCs w:val="28"/>
              </w:rPr>
            </w:pPr>
            <w:r>
              <w:rPr>
                <w:rFonts w:ascii="Abyssinica SIL" w:hAnsi="Abyssinica SIL" w:eastAsia="Times New Roman" w:cs="Abyssinica SIL"/>
                <w:color w:val="000000"/>
                <w:sz w:val="28"/>
                <w:szCs w:val="28"/>
                <w:lang w:val="ru-RU"/>
              </w:rPr>
              <w:t xml:space="preserve">Директор</w:t>
            </w:r>
            <w:r>
              <w:rPr>
                <w:rFonts w:ascii="Abyssinica SIL" w:hAnsi="Abyssinica SIL" w:cs="Abyssinica SIL"/>
              </w:rPr>
            </w:r>
            <w:r/>
          </w:p>
          <w:p>
            <w:pPr>
              <w:spacing w:after="120" w:line="240" w:lineRule="auto"/>
              <w:rPr>
                <w:rFonts w:ascii="Abyssinica SIL" w:hAnsi="Abyssinica SIL" w:cs="Abyssinica SIL"/>
                <w:color w:val="000000"/>
                <w:sz w:val="24"/>
                <w:szCs w:val="24"/>
              </w:rPr>
            </w:pPr>
            <w:r>
              <w:rPr>
                <w:rFonts w:ascii="Abyssinica SIL" w:hAnsi="Abyssinica SIL" w:eastAsia="Times New Roman" w:cs="Abyssinica SIL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Abyssinica SIL" w:hAnsi="Abyssinica SIL" w:cs="Abyssinica SIL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Abyssinica SIL" w:hAnsi="Abyssinica SIL" w:cs="Abyssinica SIL"/>
                <w:color w:val="000000"/>
                <w:sz w:val="24"/>
                <w:szCs w:val="24"/>
              </w:rPr>
            </w:pPr>
            <w:r>
              <w:rPr>
                <w:rFonts w:ascii="Abyssinica SIL" w:hAnsi="Abyssinica SIL" w:eastAsia="Times New Roman" w:cs="Abyssinica SIL"/>
                <w:color w:val="000000"/>
                <w:sz w:val="24"/>
                <w:szCs w:val="24"/>
                <w:lang w:val="ru-RU"/>
              </w:rPr>
              <w:t xml:space="preserve">Кулагина Н.И.</w:t>
            </w:r>
            <w:r>
              <w:rPr>
                <w:rFonts w:ascii="Abyssinica SIL" w:hAnsi="Abyssinica SIL" w:cs="Abyssinica SIL"/>
              </w:rPr>
            </w:r>
            <w:r/>
          </w:p>
          <w:p>
            <w:pPr>
              <w:spacing w:after="0" w:line="240" w:lineRule="auto"/>
              <w:rPr>
                <w:rFonts w:ascii="Abyssinica SIL" w:hAnsi="Abyssinica SIL" w:cs="Abyssinica SIL"/>
                <w:color w:val="000000"/>
                <w:sz w:val="24"/>
                <w:szCs w:val="24"/>
              </w:rPr>
            </w:pPr>
            <w:r>
              <w:rPr>
                <w:rFonts w:ascii="Abyssinica SIL" w:hAnsi="Abyssinica SIL" w:eastAsia="Times New Roman" w:cs="Abyssinica SIL"/>
                <w:color w:val="000000"/>
                <w:sz w:val="24"/>
                <w:szCs w:val="24"/>
                <w:lang w:val="ru-RU"/>
              </w:rPr>
              <w:t xml:space="preserve">Приказ №61</w:t>
            </w:r>
            <w:r>
              <w:rPr>
                <w:rFonts w:ascii="Abyssinica SIL" w:hAnsi="Abyssinica SIL" w:eastAsia="Times New Roman" w:cs="Abyssinica SIL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Abyssinica SIL" w:hAnsi="Abyssinica SIL" w:eastAsia="Times New Roman" w:cs="Abyssinica SIL"/>
                <w:color w:val="000000"/>
                <w:sz w:val="24"/>
                <w:szCs w:val="24"/>
                <w:lang w:val="ru-RU"/>
              </w:rPr>
              <w:t xml:space="preserve">25</w:t>
            </w:r>
            <w:r>
              <w:rPr>
                <w:rFonts w:ascii="Abyssinica SIL" w:hAnsi="Abyssinica SIL" w:eastAsia="Times New Roman" w:cs="Abyssinica SIL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Abyssinica SIL" w:hAnsi="Abyssinica SIL" w:eastAsia="Times New Roman" w:cs="Abyssinica SIL"/>
                <w:color w:val="000000"/>
                <w:sz w:val="24"/>
                <w:szCs w:val="24"/>
                <w:lang w:val="ru-RU"/>
              </w:rPr>
              <w:t xml:space="preserve">мая</w:t>
            </w:r>
            <w:r>
              <w:rPr>
                <w:rFonts w:ascii="Abyssinica SIL" w:hAnsi="Abyssinica SIL" w:eastAsia="Times New Roman" w:cs="Abyssinica SIL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byssinica SIL" w:hAnsi="Abyssinica SIL" w:eastAsia="Times New Roman" w:cs="Abyssinica SIL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byssinica SIL" w:hAnsi="Abyssinica SIL" w:eastAsia="Times New Roman" w:cs="Abyssinica SIL"/>
                <w:color w:val="000000"/>
                <w:sz w:val="24"/>
                <w:szCs w:val="24"/>
                <w:lang w:val="ru-RU"/>
              </w:rPr>
              <w:t xml:space="preserve">2023</w:t>
            </w:r>
            <w:r>
              <w:rPr>
                <w:rFonts w:ascii="Abyssinica SIL" w:hAnsi="Abyssinica SIL" w:eastAsia="Times New Roman" w:cs="Abyssinica SIL"/>
                <w:color w:val="000000"/>
                <w:sz w:val="24"/>
                <w:szCs w:val="24"/>
                <w:lang w:val="ru-RU"/>
              </w:rPr>
              <w:t xml:space="preserve"> г.</w:t>
            </w:r>
            <w:r>
              <w:rPr>
                <w:rFonts w:ascii="Abyssinica SIL" w:hAnsi="Abyssinica SIL" w:cs="Abyssinica SIL"/>
              </w:rPr>
            </w:r>
            <w:r/>
          </w:p>
          <w:p>
            <w:pPr>
              <w:jc w:val="both"/>
              <w:spacing w:after="120" w:line="240" w:lineRule="auto"/>
              <w:rPr>
                <w:rFonts w:ascii="Abyssinica SIL" w:hAnsi="Abyssinica SIL" w:cs="Abyssinica SIL"/>
                <w:color w:val="000000"/>
                <w:sz w:val="24"/>
                <w:szCs w:val="24"/>
              </w:rPr>
            </w:pPr>
            <w:r>
              <w:rPr>
                <w:rFonts w:ascii="Abyssinica SIL" w:hAnsi="Abyssinica SIL" w:eastAsia="Times New Roman" w:cs="Abyssinica SIL"/>
                <w:color w:val="000000"/>
                <w:sz w:val="24"/>
                <w:szCs w:val="24"/>
                <w:lang w:val="ru-RU"/>
              </w:rPr>
            </w:r>
            <w:r>
              <w:rPr>
                <w:rFonts w:ascii="Abyssinica SIL" w:hAnsi="Abyssinica SIL" w:cs="Abyssinica SIL"/>
              </w:rPr>
            </w:r>
            <w:r/>
          </w:p>
        </w:tc>
      </w:tr>
    </w:tbl>
    <w:p>
      <w:pPr>
        <w:ind w:left="120"/>
        <w:jc w:val="left"/>
        <w:spacing w:before="0" w:after="0"/>
        <w:rPr>
          <w:rFonts w:ascii="Abyssinica SIL" w:hAnsi="Abyssinica SIL" w:cs="Abyssinica SIL"/>
        </w:rPr>
      </w:pPr>
      <w:r>
        <w:rPr>
          <w:rFonts w:ascii="Abyssinica SIL" w:hAnsi="Abyssinica SIL" w:cs="Abyssinica SIL"/>
        </w:rPr>
      </w:r>
      <w:r>
        <w:rPr>
          <w:rFonts w:ascii="Abyssinica SIL" w:hAnsi="Abyssinica SIL" w:cs="Abyssinica SIL"/>
        </w:rPr>
      </w:r>
      <w:r/>
    </w:p>
    <w:p>
      <w:pPr>
        <w:ind w:left="120"/>
        <w:jc w:val="left"/>
        <w:spacing w:before="0" w:after="0"/>
        <w:rPr>
          <w:rFonts w:ascii="Abyssinica SIL" w:hAnsi="Abyssinica SIL" w:cs="Abyssinica SIL"/>
        </w:rPr>
      </w:pPr>
      <w:r>
        <w:rPr>
          <w:rFonts w:ascii="Abyssinica SIL" w:hAnsi="Abyssinica SIL" w:cs="Abyssinica SIL"/>
          <w:b w:val="0"/>
          <w:i w:val="0"/>
          <w:color w:val="000000"/>
          <w:sz w:val="28"/>
        </w:rPr>
        <w:t xml:space="preserve">‌</w:t>
      </w:r>
      <w:r>
        <w:rPr>
          <w:rFonts w:ascii="Abyssinica SIL" w:hAnsi="Abyssinica SIL" w:cs="Abyssinica SIL"/>
        </w:rPr>
      </w:r>
      <w:r/>
    </w:p>
    <w:p>
      <w:pPr>
        <w:ind w:left="120"/>
        <w:jc w:val="left"/>
        <w:spacing w:before="0" w:after="0"/>
        <w:rPr>
          <w:rFonts w:ascii="Abyssinica SIL" w:hAnsi="Abyssinica SIL" w:cs="Abyssinica SIL"/>
        </w:rPr>
      </w:pPr>
      <w:r>
        <w:rPr>
          <w:rFonts w:ascii="Abyssinica SIL" w:hAnsi="Abyssinica SIL" w:cs="Abyssinica SIL"/>
        </w:rPr>
      </w:r>
      <w:r>
        <w:rPr>
          <w:rFonts w:ascii="Abyssinica SIL" w:hAnsi="Abyssinica SIL" w:cs="Abyssinica SIL"/>
        </w:rPr>
      </w:r>
      <w:r/>
    </w:p>
    <w:p>
      <w:pPr>
        <w:ind w:left="120"/>
        <w:jc w:val="center"/>
        <w:spacing w:before="0" w:after="0" w:line="408" w:lineRule="auto"/>
        <w:rPr>
          <w:rFonts w:ascii="Abyssinica SIL" w:hAnsi="Abyssinica SIL" w:cs="Abyssinica SIL"/>
        </w:rPr>
      </w:pPr>
      <w:r>
        <w:rPr>
          <w:rFonts w:ascii="Abyssinica SIL" w:hAnsi="Abyssinica SIL" w:cs="Abyssinica SIL"/>
          <w:b/>
          <w:i w:val="0"/>
          <w:color w:val="000000"/>
          <w:sz w:val="28"/>
        </w:rPr>
        <w:t xml:space="preserve">РАБОЧАЯ ПРОГРАММА</w:t>
      </w:r>
      <w:r>
        <w:rPr>
          <w:rFonts w:ascii="Abyssinica SIL" w:hAnsi="Abyssinica SIL" w:cs="Abyssinica SIL"/>
        </w:rPr>
      </w:r>
      <w:r/>
    </w:p>
    <w:p>
      <w:pPr>
        <w:ind w:left="120"/>
        <w:jc w:val="center"/>
        <w:spacing w:before="0" w:after="0" w:line="408" w:lineRule="auto"/>
        <w:rPr>
          <w:rFonts w:ascii="Abyssinica SIL" w:hAnsi="Abyssinica SIL" w:cs="Abyssinica SIL"/>
        </w:rPr>
      </w:pPr>
      <w:r>
        <w:rPr>
          <w:rFonts w:ascii="Abyssinica SIL" w:hAnsi="Abyssinica SIL" w:cs="Abyssinica SIL"/>
          <w:b/>
          <w:i w:val="0"/>
          <w:color w:val="000000"/>
          <w:sz w:val="28"/>
        </w:rPr>
        <w:t xml:space="preserve">курса «Читательская грамотность»</w:t>
      </w:r>
      <w:r>
        <w:rPr>
          <w:rFonts w:ascii="Abyssinica SIL" w:hAnsi="Abyssinica SIL" w:cs="Abyssinica SIL"/>
        </w:rPr>
      </w:r>
      <w:r/>
    </w:p>
    <w:p>
      <w:pPr>
        <w:ind w:left="120"/>
        <w:jc w:val="center"/>
        <w:spacing w:before="0" w:after="0" w:line="408" w:lineRule="auto"/>
        <w:rPr>
          <w:rFonts w:ascii="Abyssinica SIL" w:hAnsi="Abyssinica SIL" w:cs="Abyssinica SIL"/>
        </w:rPr>
      </w:pPr>
      <w:r>
        <w:rPr>
          <w:rFonts w:ascii="Abyssinica SIL" w:hAnsi="Abyssinica SIL" w:cs="Abyssinica SIL"/>
          <w:b w:val="0"/>
          <w:i w:val="0"/>
          <w:color w:val="000000"/>
          <w:sz w:val="28"/>
        </w:rPr>
        <w:t xml:space="preserve">для обучающихся 5 классов </w:t>
      </w:r>
      <w:r>
        <w:rPr>
          <w:rFonts w:ascii="Abyssinica SIL" w:hAnsi="Abyssinica SIL" w:cs="Abyssinica SIL"/>
        </w:rPr>
      </w:r>
      <w:r/>
    </w:p>
    <w:p>
      <w:pPr>
        <w:ind w:left="120"/>
        <w:jc w:val="center"/>
        <w:spacing w:before="0" w:after="0"/>
        <w:rPr>
          <w:rFonts w:ascii="Abyssinica SIL" w:hAnsi="Abyssinica SIL" w:cs="Abyssinica SIL"/>
        </w:rPr>
      </w:pPr>
      <w:r>
        <w:rPr>
          <w:rFonts w:ascii="Abyssinica SIL" w:hAnsi="Abyssinica SIL" w:cs="Abyssinica SIL"/>
        </w:rPr>
      </w:r>
      <w:r>
        <w:rPr>
          <w:rFonts w:ascii="Abyssinica SIL" w:hAnsi="Abyssinica SIL" w:cs="Abyssinica SIL"/>
        </w:rPr>
      </w:r>
      <w:r/>
    </w:p>
    <w:p>
      <w:pPr>
        <w:ind w:left="120"/>
        <w:jc w:val="center"/>
        <w:spacing w:before="0" w:after="0"/>
        <w:rPr>
          <w:rFonts w:ascii="Abyssinica SIL" w:hAnsi="Abyssinica SIL" w:cs="Abyssinica SIL"/>
        </w:rPr>
      </w:pPr>
      <w:r>
        <w:rPr>
          <w:rFonts w:ascii="Abyssinica SIL" w:hAnsi="Abyssinica SIL" w:cs="Abyssinica SIL"/>
        </w:rPr>
      </w:r>
      <w:r>
        <w:rPr>
          <w:rFonts w:ascii="Abyssinica SIL" w:hAnsi="Abyssinica SIL" w:cs="Abyssinica SIL"/>
        </w:rPr>
      </w:r>
      <w:r/>
    </w:p>
    <w:p>
      <w:pPr>
        <w:ind w:left="120"/>
        <w:jc w:val="center"/>
        <w:spacing w:before="0" w:after="0"/>
        <w:rPr>
          <w:rFonts w:ascii="Abyssinica SIL" w:hAnsi="Abyssinica SIL" w:cs="Abyssinica SIL"/>
        </w:rPr>
      </w:pPr>
      <w:r>
        <w:rPr>
          <w:rFonts w:ascii="Abyssinica SIL" w:hAnsi="Abyssinica SIL" w:cs="Abyssinica SIL"/>
        </w:rPr>
      </w:r>
      <w:r>
        <w:rPr>
          <w:rFonts w:ascii="Abyssinica SIL" w:hAnsi="Abyssinica SIL" w:cs="Abyssinica SIL"/>
        </w:rPr>
      </w:r>
      <w:r/>
    </w:p>
    <w:p>
      <w:pPr>
        <w:ind w:left="120"/>
        <w:jc w:val="right"/>
        <w:spacing w:before="0" w:after="0"/>
        <w:rPr>
          <w:rFonts w:ascii="Abyssinica SIL" w:hAnsi="Abyssinica SIL" w:cs="Abyssinica SIL"/>
          <w:highlight w:val="none"/>
        </w:rPr>
      </w:pPr>
      <w:r>
        <w:rPr>
          <w:rFonts w:ascii="Abyssinica SIL" w:hAnsi="Abyssinica SIL" w:cs="Abyssinica SIL"/>
        </w:rPr>
        <w:t xml:space="preserve">СОСТАВИТЕЛЬ:</w:t>
      </w:r>
      <w:r>
        <w:rPr>
          <w:rFonts w:ascii="Abyssinica SIL" w:hAnsi="Abyssinica SIL" w:cs="Abyssinica SIL"/>
        </w:rPr>
      </w:r>
      <w:r/>
    </w:p>
    <w:p>
      <w:pPr>
        <w:ind w:left="120"/>
        <w:jc w:val="right"/>
        <w:spacing w:before="0" w:after="0"/>
        <w:rPr>
          <w:rFonts w:ascii="Abyssinica SIL" w:hAnsi="Abyssinica SIL" w:cs="Abyssinica SIL"/>
          <w:highlight w:val="none"/>
        </w:rPr>
      </w:pPr>
      <w:r>
        <w:rPr>
          <w:rFonts w:ascii="Abyssinica SIL" w:hAnsi="Abyssinica SIL" w:cs="Abyssinica SIL"/>
          <w:highlight w:val="none"/>
        </w:rPr>
        <w:t xml:space="preserve">Лобова Анна Андреевна,</w:t>
      </w:r>
      <w:r>
        <w:rPr>
          <w:rFonts w:ascii="Abyssinica SIL" w:hAnsi="Abyssinica SIL" w:cs="Abyssinica SIL"/>
          <w:highlight w:val="none"/>
        </w:rPr>
      </w:r>
      <w:r/>
    </w:p>
    <w:p>
      <w:pPr>
        <w:ind w:left="120"/>
        <w:jc w:val="right"/>
        <w:spacing w:before="0" w:after="0"/>
        <w:rPr>
          <w:rFonts w:ascii="Abyssinica SIL" w:hAnsi="Abyssinica SIL" w:cs="Abyssinica SIL"/>
        </w:rPr>
      </w:pPr>
      <w:r>
        <w:rPr>
          <w:rFonts w:ascii="Abyssinica SIL" w:hAnsi="Abyssinica SIL" w:cs="Abyssinica SIL"/>
          <w:highlight w:val="none"/>
        </w:rPr>
        <w:t xml:space="preserve">учитель русского языка и литературы</w:t>
      </w:r>
      <w:r>
        <w:rPr>
          <w:rFonts w:ascii="Abyssinica SIL" w:hAnsi="Abyssinica SIL" w:cs="Abyssinica SIL"/>
          <w:highlight w:val="none"/>
        </w:rPr>
      </w:r>
      <w:r/>
    </w:p>
    <w:p>
      <w:pPr>
        <w:ind w:left="120"/>
        <w:jc w:val="center"/>
        <w:spacing w:before="0" w:after="0"/>
        <w:rPr>
          <w:rFonts w:ascii="Abyssinica SIL" w:hAnsi="Abyssinica SIL" w:cs="Abyssinica SIL"/>
        </w:rPr>
      </w:pPr>
      <w:r>
        <w:rPr>
          <w:rFonts w:ascii="Abyssinica SIL" w:hAnsi="Abyssinica SIL" w:cs="Abyssinica SIL"/>
        </w:rPr>
      </w:r>
      <w:r>
        <w:rPr>
          <w:rFonts w:ascii="Abyssinica SIL" w:hAnsi="Abyssinica SIL" w:cs="Abyssinica SIL"/>
        </w:rPr>
      </w:r>
      <w:r/>
    </w:p>
    <w:p>
      <w:pPr>
        <w:ind w:left="0"/>
        <w:jc w:val="left"/>
        <w:spacing w:before="0" w:after="0"/>
        <w:rPr>
          <w:rFonts w:ascii="Abyssinica SIL" w:hAnsi="Abyssinica SIL" w:cs="Abyssinica SIL"/>
        </w:rPr>
      </w:pPr>
      <w:r>
        <w:rPr>
          <w:rFonts w:ascii="Abyssinica SIL" w:hAnsi="Abyssinica SIL" w:cs="Abyssinica SIL"/>
        </w:rPr>
      </w:r>
      <w:r>
        <w:rPr>
          <w:rFonts w:ascii="Abyssinica SIL" w:hAnsi="Abyssinica SIL" w:cs="Abyssinica SIL"/>
        </w:rPr>
      </w:r>
      <w:r/>
    </w:p>
    <w:p>
      <w:pPr>
        <w:ind w:left="120"/>
        <w:jc w:val="center"/>
        <w:spacing w:before="0" w:after="0"/>
        <w:rPr>
          <w:rFonts w:ascii="Abyssinica SIL" w:hAnsi="Abyssinica SIL" w:cs="Abyssinica SIL"/>
        </w:rPr>
      </w:pPr>
      <w:r>
        <w:rPr>
          <w:rFonts w:ascii="Abyssinica SIL" w:hAnsi="Abyssinica SIL" w:cs="Abyssinica SIL"/>
        </w:rPr>
      </w:r>
      <w:r>
        <w:rPr>
          <w:rFonts w:ascii="Abyssinica SIL" w:hAnsi="Abyssinica SIL" w:cs="Abyssinica SIL"/>
        </w:rPr>
      </w:r>
      <w:r/>
    </w:p>
    <w:p>
      <w:pPr>
        <w:ind w:left="120"/>
        <w:jc w:val="center"/>
        <w:spacing w:before="0" w:after="0"/>
        <w:rPr>
          <w:rFonts w:ascii="Abyssinica SIL" w:hAnsi="Abyssinica SIL" w:cs="Abyssinica SIL"/>
        </w:rPr>
      </w:pPr>
      <w:r>
        <w:rPr>
          <w:rFonts w:ascii="Abyssinica SIL" w:hAnsi="Abyssinica SIL" w:cs="Abyssinica SIL"/>
        </w:rPr>
      </w:r>
      <w:r>
        <w:rPr>
          <w:rFonts w:ascii="Abyssinica SIL" w:hAnsi="Abyssinica SIL" w:cs="Abyssinica SIL"/>
        </w:rPr>
      </w:r>
      <w:r/>
    </w:p>
    <w:p>
      <w:pPr>
        <w:ind w:left="120"/>
        <w:jc w:val="center"/>
        <w:spacing w:before="0" w:after="0"/>
        <w:rPr>
          <w:rFonts w:ascii="Abyssinica SIL" w:hAnsi="Abyssinica SIL" w:cs="Abyssinica SIL"/>
        </w:rPr>
      </w:pPr>
      <w:r>
        <w:rPr>
          <w:rFonts w:ascii="Abyssinica SIL" w:hAnsi="Abyssinica SIL" w:cs="Abyssinica SIL"/>
          <w:b w:val="0"/>
          <w:i w:val="0"/>
          <w:color w:val="000000"/>
          <w:sz w:val="28"/>
        </w:rPr>
        <w:t xml:space="preserve">​</w:t>
      </w:r>
      <w:bookmarkStart w:id="3" w:name="8777abab-62ad-4e6d-bb66-8ccfe85cfe1b"/>
      <w:r>
        <w:rPr>
          <w:rFonts w:ascii="Abyssinica SIL" w:hAnsi="Abyssinica SIL" w:cs="Abyssinica SIL"/>
          <w:b/>
          <w:i w:val="0"/>
          <w:color w:val="000000"/>
          <w:sz w:val="28"/>
        </w:rPr>
        <w:t xml:space="preserve">Санкт-Петербург</w:t>
      </w:r>
      <w:bookmarkEnd w:id="3"/>
      <w:r>
        <w:rPr>
          <w:rFonts w:ascii="Abyssinica SIL" w:hAnsi="Abyssinica SIL" w:cs="Abyssinica SIL"/>
          <w:b/>
          <w:i w:val="0"/>
          <w:color w:val="000000"/>
          <w:sz w:val="28"/>
        </w:rPr>
        <w:t xml:space="preserve">‌ </w:t>
      </w:r>
      <w:bookmarkStart w:id="4" w:name="dc72b6e0-474b-4b98-a795-02870ed74afe"/>
      <w:r>
        <w:rPr>
          <w:rFonts w:ascii="Abyssinica SIL" w:hAnsi="Abyssinica SIL" w:cs="Abyssinica SIL"/>
          <w:b/>
          <w:i w:val="0"/>
          <w:color w:val="000000"/>
          <w:sz w:val="28"/>
        </w:rPr>
        <w:t xml:space="preserve">2023</w:t>
      </w:r>
      <w:bookmarkEnd w:id="4"/>
      <w:r>
        <w:rPr>
          <w:rFonts w:ascii="Abyssinica SIL" w:hAnsi="Abyssinica SIL" w:cs="Abyssinica SIL"/>
          <w:b/>
          <w:i w:val="0"/>
          <w:color w:val="000000"/>
          <w:sz w:val="28"/>
        </w:rPr>
        <w:t xml:space="preserve">‌</w:t>
      </w:r>
      <w:r>
        <w:rPr>
          <w:rFonts w:ascii="Abyssinica SIL" w:hAnsi="Abyssinica SIL" w:cs="Abyssinica SIL"/>
          <w:b w:val="0"/>
          <w:i w:val="0"/>
          <w:color w:val="000000"/>
          <w:sz w:val="28"/>
        </w:rPr>
        <w:t xml:space="preserve">​</w:t>
      </w:r>
      <w:r>
        <w:rPr>
          <w:rFonts w:ascii="Abyssinica SIL" w:hAnsi="Abyssinica SIL" w:cs="Abyssinica SIL"/>
        </w:rPr>
      </w:r>
      <w:r/>
    </w:p>
    <w:p>
      <w:pPr>
        <w:rPr>
          <w:rFonts w:ascii="Abyssinica SIL" w:hAnsi="Abyssinica SIL" w:cs="Abyssinica SIL"/>
        </w:r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>
        <w:rPr>
          <w:rFonts w:ascii="Abyssinica SIL" w:hAnsi="Abyssinica SIL" w:cs="Abyssinica SIL"/>
        </w:rPr>
      </w:r>
      <w:bookmarkStart w:id="5" w:name="block-745010"/>
      <w:r>
        <w:rPr>
          <w:rFonts w:ascii="Abyssinica SIL" w:hAnsi="Abyssinica SIL" w:cs="Abyssinica SIL"/>
        </w:rPr>
      </w:r>
      <w:bookmarkEnd w:id="5"/>
      <w:r>
        <w:rPr>
          <w:rFonts w:ascii="Abyssinica SIL" w:hAnsi="Abyssinica SIL" w:cs="Abyssinica SIL"/>
        </w:rPr>
      </w:r>
      <w:bookmarkEnd w:id="0"/>
      <w:r>
        <w:rPr>
          <w:rFonts w:ascii="Abyssinica SIL" w:hAnsi="Abyssinica SIL" w:cs="Abyssinica SIL"/>
        </w:rPr>
      </w:r>
      <w:r/>
    </w:p>
    <w:p>
      <w:pPr>
        <w:ind w:left="120"/>
        <w:jc w:val="both"/>
        <w:spacing w:before="0" w:after="0" w:line="264" w:lineRule="auto"/>
        <w:rPr>
          <w:rFonts w:ascii="Abyssinica SIL" w:hAnsi="Abyssinica SIL" w:cs="Abyssinica SIL"/>
          <w:b/>
          <w:bCs/>
          <w:i w:val="0"/>
          <w:color w:val="000000"/>
          <w:sz w:val="28"/>
          <w:szCs w:val="28"/>
          <w:highlight w:val="none"/>
        </w:rPr>
      </w:pPr>
      <w:r>
        <w:rPr>
          <w:rFonts w:ascii="Abyssinica SIL" w:hAnsi="Abyssinica SIL" w:cs="Abyssinica SIL"/>
          <w:b/>
          <w:bCs/>
        </w:rPr>
      </w:r>
      <w:bookmarkStart w:id="6" w:name="block-745015"/>
      <w:r>
        <w:rPr>
          <w:rFonts w:ascii="Abyssinica SIL" w:hAnsi="Abyssinica SIL" w:cs="Abyssinica SIL"/>
          <w:b/>
          <w:bCs/>
          <w:i w:val="0"/>
          <w:color w:val="000000"/>
          <w:sz w:val="28"/>
        </w:rPr>
        <w:t xml:space="preserve">ПОЯСНИТЕЛЬН</w:t>
      </w:r>
      <w:r>
        <w:rPr>
          <w:rFonts w:ascii="Abyssinica SIL" w:hAnsi="Abyssinica SIL" w:cs="Abyssinica SIL"/>
          <w:b/>
          <w:bCs/>
          <w:i w:val="0"/>
          <w:color w:val="000000"/>
          <w:sz w:val="28"/>
        </w:rPr>
        <w:t xml:space="preserve">​</w:t>
      </w:r>
      <w:r>
        <w:rPr>
          <w:rFonts w:ascii="Abyssinica SIL" w:hAnsi="Abyssinica SIL" w:cs="Abyssinica SIL"/>
          <w:b/>
          <w:bCs/>
          <w:i w:val="0"/>
          <w:color w:val="000000"/>
          <w:sz w:val="28"/>
        </w:rPr>
        <w:t xml:space="preserve">АЯ ЗАПИСКА</w:t>
      </w:r>
      <w:r>
        <w:rPr>
          <w:rFonts w:ascii="Abyssinica SIL" w:hAnsi="Abyssinica SIL" w:cs="Abyssinica SIL"/>
          <w:b/>
          <w:bCs/>
        </w:rPr>
      </w:r>
      <w:r/>
    </w:p>
    <w:p>
      <w:pPr>
        <w:ind w:left="120" w:firstLine="589"/>
        <w:jc w:val="both"/>
        <w:spacing w:before="0" w:after="0" w:line="264" w:lineRule="auto"/>
        <w:rPr>
          <w:b w:val="0"/>
          <w:bCs w:val="0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Программа курса «Читательская грамотность» (Основы смыслового чтения и работы с текстом) адресована учащимся 5  класса общеобразовательной школы и является необходимым дополнением к программам всех учебных дисциплин, так как формирование н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авыков смыслового чтения является стратегической линией школьного образования в целом. 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/>
    </w:p>
    <w:p>
      <w:pPr>
        <w:ind w:left="120"/>
        <w:jc w:val="both"/>
        <w:spacing w:before="0" w:after="0" w:line="264" w:lineRule="auto"/>
        <w:rPr>
          <w:b w:val="0"/>
          <w:bCs w:val="0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А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ктуальность программы определена требованиями к образовательному результату, заложенными в Федеральном государственном образовательном стандарте основного общего образования (ФГОС ООО) на уровне сформированности  метапредметного результата как запроса личн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о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сти и государства. В современном информационном обществе важно научить школьников адекватно и критически воспринимать информацию, компетентно использовать её при реализации своих целей. Современная школа призвана формировать функциональную грамотность, пон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и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маемую сегодня как способность человека максимально быстро адаптироваться во внешней среде и активно в ней функционировать, реализовывать образовательные и жизненные запросы в расширяющемся информационном пространстве. Инструментальной основой работы с инф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ормацией и одновременно показателем сформированности этого умения является чтение как универсальный способ действий учащегося, который обеспечивает его способность к усвоению новых знаний и умений, в том числе в процессе самостоятельной деятельности. 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/>
    </w:p>
    <w:p>
      <w:pPr>
        <w:ind w:left="120" w:firstLine="589"/>
        <w:jc w:val="both"/>
        <w:spacing w:before="0" w:after="0" w:line="264" w:lineRule="auto"/>
        <w:rPr>
          <w:b w:val="0"/>
          <w:bCs w:val="0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Ч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тение – это основной способ получения информации по всем учебным предметам, поэтому от умения воспринимать, понимать, интерпретировать информацию, получаемую при чтении, зависит успешность образовательного процесса в целом. Единицей информации является тек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ст, поэтому умение правильно работать с текстом относится к универсальным, основополагающим умениям и обоснованно является необходимым звеном в программе формирования стратегии смыслового чтения.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/>
    </w:p>
    <w:p>
      <w:pPr>
        <w:ind w:left="120" w:firstLine="589"/>
        <w:jc w:val="both"/>
        <w:spacing w:before="0" w:after="0" w:line="264" w:lineRule="auto"/>
        <w:rPr>
          <w:b w:val="0"/>
          <w:bCs w:val="0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В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 условиях ослабления интереса к чтению успешная реализация программы может способствовать не только повышению этого интереса, но и формированию потребности использовать чтение как средство познания мира и самого себя в этом мире. Обучение чтению и понимани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ю прочитанного активизирует внимание, память, воображение, мышление, эмоции, формирует и развивает эстетические чувства, волевые качества, навыки самоконтроля, интеллектуальной самостоятельности.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/>
    </w:p>
    <w:p>
      <w:pPr>
        <w:ind w:left="120" w:firstLine="589"/>
        <w:jc w:val="both"/>
        <w:spacing w:before="0" w:after="0" w:line="264" w:lineRule="auto"/>
        <w:rPr>
          <w:b w:val="0"/>
          <w:bCs w:val="0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Основы смыслового чтения и работы с текстовой информацией закладываются уже в начальной школе, они должны закрепляться и развиваться в 5 классе и совершенствоваться в течение всех лет обучения. 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/>
    </w:p>
    <w:p>
      <w:pPr>
        <w:ind w:left="120"/>
        <w:jc w:val="both"/>
        <w:spacing w:before="0" w:after="0" w:line="264" w:lineRule="auto"/>
        <w:rPr>
          <w:b w:val="0"/>
          <w:bCs w:val="0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/>
    </w:p>
    <w:p>
      <w:pPr>
        <w:ind w:left="120" w:firstLine="589"/>
        <w:jc w:val="both"/>
        <w:spacing w:before="0" w:after="0" w:line="264" w:lineRule="auto"/>
        <w:rPr>
          <w:b w:val="0"/>
          <w:bCs w:val="0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Цель программы - 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формирование и развитие личности ребёнка на основе духовной и интеллектуальной потребности в чтении; 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формирование и развитие основ читательской компетенции, способствующей достижению результативности обучения всем предметам образовательной программы школы;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/>
    </w:p>
    <w:p>
      <w:pPr>
        <w:ind w:left="120"/>
        <w:jc w:val="both"/>
        <w:spacing w:before="0" w:after="0" w:line="264" w:lineRule="auto"/>
        <w:rPr>
          <w:b w:val="0"/>
          <w:bCs w:val="0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формирование функциональной грамотности учащихся как элемента общей культуры человека, живущего в открытом информационном пространстве.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/>
    </w:p>
    <w:p>
      <w:pPr>
        <w:ind w:left="120"/>
        <w:jc w:val="both"/>
        <w:spacing w:before="0" w:after="0" w:line="264" w:lineRule="auto"/>
        <w:rPr>
          <w:b w:val="0"/>
          <w:bCs w:val="0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/>
    </w:p>
    <w:p>
      <w:pPr>
        <w:ind w:left="120" w:firstLine="589"/>
        <w:jc w:val="both"/>
        <w:spacing w:before="0" w:after="0" w:line="264" w:lineRule="auto"/>
        <w:rPr>
          <w:b w:val="0"/>
          <w:bCs w:val="0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Задачи - 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развивать в процессе чтения и осмысления текстов эстетические чувства, формировать духовно-нравственные основы личности; 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вовлекать учащихся в активные формы деятельности, связанной с чтением, активизировать потребность в чтении, в том числе досуговом; 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/>
    </w:p>
    <w:p>
      <w:pPr>
        <w:ind w:left="120"/>
        <w:jc w:val="both"/>
        <w:spacing w:before="0" w:after="0" w:line="264" w:lineRule="auto"/>
        <w:rPr>
          <w:b w:val="0"/>
          <w:bCs w:val="0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развивать интеллектуальную самостоятельность учащихся, формировать навыки самоконтроля в процессе освоения способов деятельности; 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о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своить базовый понятийный аппарат, связанный с чтением как универсальным видом деятельности (названия видов чтения) и инструментарий формирования видов целевого чтения (просмотрового/поискового, ознакомительного, изучающего/углублённого) в работе с книгой 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и текстом как единицей информации;  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учить использовать навыки чтения для поиска, извлечения, понимания, интерпретации и рефлексивной оценки информации на основе 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углубления базовых знаний по теории текста; 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использования приёмов поиска и извлечения информации в тексте; 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использования приёмов смыслового анализа и интерпретации текстов разных стилей и жанров, соответствующих возрасту учащихся; 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использования приёмов обработки информации в зависимости от цели её дальнейшего использования; 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использования приёмов организации рефлексивной деятельности после чтения и осмысления текстов. 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/>
    </w:p>
    <w:p>
      <w:pPr>
        <w:ind w:left="120"/>
        <w:jc w:val="both"/>
        <w:spacing w:before="0" w:after="0" w:line="264" w:lineRule="auto"/>
        <w:rPr>
          <w:rFonts w:ascii="Abyssinica SIL" w:hAnsi="Abyssinica SIL" w:cs="Abyssinica SIL"/>
          <w:b w:val="0"/>
          <w:bCs w:val="0"/>
          <w:i w:val="0"/>
          <w:color w:val="000000"/>
          <w:sz w:val="28"/>
          <w:szCs w:val="28"/>
          <w:highlight w:val="none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/>
    </w:p>
    <w:p>
      <w:pPr>
        <w:ind w:left="120"/>
        <w:jc w:val="both"/>
        <w:spacing w:before="0" w:after="0" w:line="264" w:lineRule="auto"/>
        <w:rPr>
          <w:rFonts w:ascii="Abyssinica SIL" w:hAnsi="Abyssinica SIL" w:cs="Abyssinica SIL"/>
          <w:b/>
          <w:bCs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Режим занятий – программа рассчитана на 34 часа в течение учебного года (1 раз в неделю). </w:t>
      </w:r>
      <w:r>
        <w:rPr>
          <w:rFonts w:ascii="Abyssinica SIL" w:hAnsi="Abyssinica SIL" w:cs="Abyssinica SIL"/>
          <w:b/>
          <w:bCs/>
          <w:i w:val="0"/>
          <w:color w:val="000000"/>
          <w:sz w:val="28"/>
          <w:highlight w:val="none"/>
        </w:rPr>
      </w:r>
      <w:r/>
    </w:p>
    <w:p>
      <w:pPr>
        <w:ind w:left="120"/>
        <w:jc w:val="both"/>
        <w:spacing w:before="0" w:after="0" w:line="264" w:lineRule="auto"/>
        <w:rPr>
          <w:rFonts w:ascii="Abyssinica SIL" w:hAnsi="Abyssinica SIL" w:cs="Abyssinica SIL"/>
        </w:rPr>
      </w:pPr>
      <w:r>
        <w:rPr>
          <w:rFonts w:ascii="Abyssinica SIL" w:hAnsi="Abyssinica SIL" w:cs="Abyssinica SIL"/>
        </w:rPr>
      </w:r>
      <w:r>
        <w:rPr>
          <w:rFonts w:ascii="Abyssinica SIL" w:hAnsi="Abyssinica SIL" w:cs="Abyssinica SIL"/>
        </w:rPr>
      </w:r>
      <w:r/>
    </w:p>
    <w:p>
      <w:pPr>
        <w:ind w:left="120"/>
        <w:jc w:val="both"/>
        <w:spacing w:before="0" w:after="0" w:line="264" w:lineRule="auto"/>
        <w:rPr>
          <w:rFonts w:ascii="Abyssinica SIL" w:hAnsi="Abyssinica SIL" w:cs="Abyssinica SIL"/>
        </w:rPr>
      </w:pPr>
      <w:r>
        <w:rPr>
          <w:rFonts w:ascii="Abyssinica SIL" w:hAnsi="Abyssinica SIL" w:cs="Abyssinica SIL"/>
          <w:b/>
          <w:i w:val="0"/>
          <w:color w:val="000000"/>
          <w:sz w:val="28"/>
        </w:rPr>
        <w:t xml:space="preserve">МЕСТО УЧЕБНОГО ПРЕДМЕТА «РУССКИЙ ЯЗЫК» В УЧЕБНОМ ПЛАНЕ</w:t>
      </w:r>
      <w:r>
        <w:rPr>
          <w:rFonts w:ascii="Abyssinica SIL" w:hAnsi="Abyssinica SIL" w:cs="Abyssinica SIL"/>
        </w:rPr>
      </w:r>
      <w:r/>
    </w:p>
    <w:p>
      <w:pPr>
        <w:ind w:left="120"/>
        <w:jc w:val="both"/>
        <w:spacing w:before="0" w:after="0" w:line="264" w:lineRule="auto"/>
        <w:rPr>
          <w:rFonts w:ascii="Abyssinica SIL" w:hAnsi="Abyssinica SIL" w:cs="Abyssinica SIL"/>
        </w:rPr>
      </w:pPr>
      <w:r>
        <w:rPr>
          <w:rFonts w:ascii="Abyssinica SIL" w:hAnsi="Abyssinica SIL" w:cs="Abyssinica SIL"/>
        </w:rPr>
      </w:r>
      <w:r>
        <w:rPr>
          <w:rFonts w:ascii="Abyssinica SIL" w:hAnsi="Abyssinica SIL" w:cs="Abyssinica SIL"/>
        </w:rPr>
      </w:r>
      <w:r/>
    </w:p>
    <w:p>
      <w:pPr>
        <w:ind w:firstLine="600"/>
        <w:jc w:val="both"/>
        <w:spacing w:before="0" w:after="0" w:line="264" w:lineRule="auto"/>
        <w:rPr>
          <w:rFonts w:ascii="Abyssinica SIL" w:hAnsi="Abyssinica SIL" w:cs="Abyssinica SIL"/>
        </w:rPr>
      </w:pPr>
      <w:r>
        <w:rPr>
          <w:rFonts w:ascii="Abyssinica SIL" w:hAnsi="Abyssinica SIL" w:cs="Abyssinica SIL"/>
          <w:b w:val="0"/>
          <w:i w:val="0"/>
          <w:color w:val="000000"/>
          <w:sz w:val="28"/>
        </w:rPr>
        <w:t xml:space="preserve">В соответствии с ФГОС ООО общее число часов, отведенных на</w:t>
      </w:r>
      <w:r>
        <w:rPr>
          <w:rFonts w:ascii="Abyssinica SIL" w:hAnsi="Abyssinica SIL" w:cs="Abyssinica SIL"/>
          <w:b w:val="0"/>
          <w:i w:val="0"/>
          <w:color w:val="000000"/>
          <w:sz w:val="28"/>
        </w:rPr>
        <w:t xml:space="preserve"> изучение курса, составляет в 5 классе – 34 часа (1 час в неделю).</w:t>
      </w:r>
      <w:r>
        <w:rPr>
          <w:rFonts w:ascii="Abyssinica SIL" w:hAnsi="Abyssinica SIL" w:cs="Abyssinica SIL"/>
        </w:rPr>
      </w:r>
      <w:r/>
    </w:p>
    <w:p>
      <w:pPr>
        <w:rPr>
          <w:rFonts w:ascii="Abyssinica SIL" w:hAnsi="Abyssinica SIL" w:cs="Abyssinica SIL"/>
        </w:r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>
        <w:rPr>
          <w:rFonts w:ascii="Abyssinica SIL" w:hAnsi="Abyssinica SIL" w:cs="Abyssinica SIL"/>
        </w:rPr>
      </w:r>
      <w:bookmarkStart w:id="7" w:name="block-745015"/>
      <w:r>
        <w:rPr>
          <w:rFonts w:ascii="Abyssinica SIL" w:hAnsi="Abyssinica SIL" w:cs="Abyssinica SIL"/>
        </w:rPr>
      </w:r>
      <w:bookmarkEnd w:id="7"/>
      <w:r>
        <w:rPr>
          <w:rFonts w:ascii="Abyssinica SIL" w:hAnsi="Abyssinica SIL" w:cs="Abyssinica SIL"/>
        </w:rPr>
      </w:r>
      <w:bookmarkEnd w:id="6"/>
      <w:r>
        <w:rPr>
          <w:rFonts w:ascii="Abyssinica SIL" w:hAnsi="Abyssinica SIL" w:cs="Abyssinica SIL"/>
        </w:rPr>
      </w:r>
      <w:r/>
    </w:p>
    <w:p>
      <w:pPr>
        <w:ind w:left="120"/>
        <w:jc w:val="both"/>
        <w:spacing w:before="0" w:after="0" w:line="264" w:lineRule="auto"/>
        <w:rPr>
          <w:rFonts w:ascii="Abyssinica SIL" w:hAnsi="Abyssinica SIL" w:cs="Abyssinica SIL"/>
          <w:b/>
          <w:bCs w:val="0"/>
          <w:i w:val="0"/>
          <w:color w:val="000000"/>
          <w:sz w:val="28"/>
          <w:szCs w:val="28"/>
        </w:rPr>
      </w:pPr>
      <w:r>
        <w:rPr>
          <w:rFonts w:ascii="Abyssinica SIL" w:hAnsi="Abyssinica SIL" w:cs="Abyssinica SIL"/>
          <w:b/>
          <w:i w:val="0"/>
          <w:color w:val="000000"/>
          <w:sz w:val="28"/>
        </w:rPr>
        <w:t xml:space="preserve">СОДЕРЖАНИЕ КУРСА</w:t>
      </w:r>
      <w:r>
        <w:rPr>
          <w:rFonts w:ascii="Abyssinica SIL" w:hAnsi="Abyssinica SIL" w:cs="Abyssinica SIL"/>
        </w:rPr>
      </w:r>
      <w:r/>
    </w:p>
    <w:p>
      <w:pPr>
        <w:ind w:left="120"/>
        <w:jc w:val="both"/>
        <w:spacing w:before="0" w:after="0" w:line="264" w:lineRule="auto"/>
        <w:rPr>
          <w:rFonts w:ascii="Abyssinica SIL" w:hAnsi="Abyssinica SIL" w:cs="Abyssinica SIL"/>
        </w:rPr>
      </w:pPr>
      <w:r>
        <w:rPr>
          <w:rFonts w:ascii="Abyssinica SIL" w:hAnsi="Abyssinica SIL" w:cs="Abyssinica SIL"/>
          <w:b/>
          <w:i w:val="0"/>
          <w:color w:val="000000"/>
          <w:sz w:val="28"/>
          <w:highlight w:val="none"/>
        </w:rPr>
      </w:r>
      <w:r>
        <w:rPr>
          <w:rFonts w:ascii="Abyssinica SIL" w:hAnsi="Abyssinica SIL" w:cs="Abyssinica SIL"/>
          <w:b/>
          <w:i w:val="0"/>
          <w:color w:val="000000"/>
          <w:sz w:val="28"/>
          <w:highlight w:val="none"/>
        </w:rPr>
      </w:r>
      <w:r/>
    </w:p>
    <w:p>
      <w:pPr>
        <w:ind w:left="120" w:firstLine="589"/>
        <w:jc w:val="both"/>
        <w:spacing w:before="0" w:after="0" w:line="264" w:lineRule="auto"/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  <w:t xml:space="preserve">1. Входная мониторинговая работа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</w:r>
      <w:r/>
    </w:p>
    <w:p>
      <w:pPr>
        <w:ind w:left="120"/>
        <w:jc w:val="both"/>
        <w:spacing w:before="0" w:after="0" w:line="264" w:lineRule="auto"/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  <w:t xml:space="preserve">Мониторинг определения уровня сформированности уровня читательской грамотности, анкетирование учащихся и выявление трудностей, с которыми связан процесс чтения.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</w:r>
      <w:r/>
    </w:p>
    <w:p>
      <w:pPr>
        <w:ind w:left="120"/>
        <w:jc w:val="both"/>
        <w:spacing w:before="0" w:after="0" w:line="264" w:lineRule="auto"/>
        <w:rPr>
          <w:rFonts w:ascii="Abyssinica SIL" w:hAnsi="Abyssinica SIL" w:cs="Abyssinica SIL"/>
          <w:b w:val="0"/>
          <w:bCs w:val="0"/>
          <w:i w:val="0"/>
          <w:color w:val="000000"/>
          <w:sz w:val="28"/>
          <w:szCs w:val="28"/>
          <w:highlight w:val="none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  <w:t xml:space="preserve">Анализ затруднений и совместное прогнозирование, как чтение текста сделать более результативным.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</w:r>
      <w:r/>
    </w:p>
    <w:p>
      <w:pPr>
        <w:ind w:left="120"/>
        <w:jc w:val="both"/>
        <w:spacing w:before="0" w:after="0" w:line="264" w:lineRule="auto"/>
        <w:rPr>
          <w:rFonts w:ascii="Abyssinica SIL" w:hAnsi="Abyssinica SIL" w:cs="Abyssinica SIL"/>
          <w:b w:val="0"/>
          <w:bCs w:val="0"/>
          <w:i w:val="0"/>
          <w:color w:val="000000"/>
          <w:sz w:val="28"/>
          <w:szCs w:val="28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/>
    </w:p>
    <w:p>
      <w:pPr>
        <w:ind w:left="120" w:firstLine="589"/>
        <w:jc w:val="both"/>
        <w:spacing w:before="0" w:after="0" w:line="264" w:lineRule="auto"/>
        <w:rPr>
          <w:rFonts w:ascii="Abyssinica SIL" w:hAnsi="Abyssinica SIL" w:cs="Abyssinica SIL"/>
          <w:b w:val="0"/>
          <w:bCs w:val="0"/>
          <w:i w:val="0"/>
          <w:color w:val="000000"/>
          <w:sz w:val="28"/>
          <w:szCs w:val="28"/>
          <w:highlight w:val="none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  <w:t xml:space="preserve">2. Портрет читающего человека. Создание портрета читателя. Стратегии продвижения книг. Деловая игра «Активный читатель». Чтение в жизни человека. Законы чтения и права читателя. Анкета «Какой я читатель».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</w:r>
      <w:r/>
    </w:p>
    <w:p>
      <w:pPr>
        <w:ind w:left="120" w:firstLine="589"/>
        <w:jc w:val="both"/>
        <w:spacing w:before="0" w:after="0" w:line="264" w:lineRule="auto"/>
        <w:rPr>
          <w:rFonts w:ascii="Abyssinica SIL" w:hAnsi="Abyssinica SIL" w:cs="Abyssinica SIL"/>
          <w:b w:val="0"/>
          <w:bCs w:val="0"/>
          <w:i w:val="0"/>
          <w:color w:val="000000"/>
          <w:sz w:val="28"/>
          <w:szCs w:val="28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/>
    </w:p>
    <w:p>
      <w:pPr>
        <w:ind w:left="120" w:firstLine="589"/>
        <w:jc w:val="both"/>
        <w:spacing w:before="0" w:after="0" w:line="264" w:lineRule="auto"/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  <w:t xml:space="preserve">3. Умеем ли мы читать (Техника чтения. Виды чтения: просмотровое, ознакомительное)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</w:r>
      <w:r/>
    </w:p>
    <w:p>
      <w:pPr>
        <w:ind w:left="120"/>
        <w:jc w:val="both"/>
        <w:spacing w:before="0" w:after="0" w:line="264" w:lineRule="auto"/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  <w:t xml:space="preserve">У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  <w:t xml:space="preserve">мение использовать чтение для поиска и извлечения нужной информации, принятия решения о выборе книги на основе просмотра книги, выборочного знакомства с информацией, прогнозирования. Умение пробегать текст глазами, определять его основные элементы, сопоста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  <w:t xml:space="preserve">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тексте.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</w:r>
      <w:r/>
    </w:p>
    <w:p>
      <w:pPr>
        <w:ind w:left="120"/>
        <w:jc w:val="both"/>
        <w:spacing w:before="0" w:after="0" w:line="264" w:lineRule="auto"/>
        <w:rPr>
          <w:rFonts w:ascii="Abyssinica SIL" w:hAnsi="Abyssinica SIL" w:cs="Abyssinica SIL"/>
          <w:b w:val="0"/>
          <w:bCs w:val="0"/>
          <w:i w:val="0"/>
          <w:color w:val="000000"/>
          <w:sz w:val="28"/>
          <w:szCs w:val="28"/>
          <w:highlight w:val="none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  <w:t xml:space="preserve">Ориентация в книге на основе знания её структуры. 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</w:r>
      <w:r/>
    </w:p>
    <w:p>
      <w:pPr>
        <w:ind w:left="120"/>
        <w:jc w:val="both"/>
        <w:spacing w:before="0" w:after="0" w:line="264" w:lineRule="auto"/>
        <w:rPr>
          <w:rFonts w:ascii="Abyssinica SIL" w:hAnsi="Abyssinica SIL" w:cs="Abyssinica SIL"/>
          <w:b w:val="0"/>
          <w:bCs w:val="0"/>
          <w:i w:val="0"/>
          <w:color w:val="000000"/>
          <w:sz w:val="28"/>
          <w:szCs w:val="28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/>
    </w:p>
    <w:p>
      <w:pPr>
        <w:ind w:left="120" w:firstLine="589"/>
        <w:jc w:val="both"/>
        <w:spacing w:before="0" w:after="0" w:line="264" w:lineRule="auto"/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  <w:t xml:space="preserve">4. Что и о чём? (Углубление понятия о тексте) 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</w:r>
      <w:r/>
    </w:p>
    <w:p>
      <w:pPr>
        <w:ind w:left="120"/>
        <w:jc w:val="both"/>
        <w:spacing w:before="0" w:after="0" w:line="264" w:lineRule="auto"/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  <w:t xml:space="preserve">В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  <w:t xml:space="preserve">ыявление понимания термина текст на основе знания о происхождении слова (от лат. tехtus — «ткань, сплетение, соединение») и образного представления (ткань, сплетение); углубление понимания на основе практического осмысления его признаков: выраженность (тек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  <w:t xml:space="preserve">с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  <w:t xml:space="preserve">т всегда выражен в устной или письменной форме); ограниченность (текст имеет начало и конец); членимость (текст состоит из двух или нескольких предложений); связность (предложений и части текса связаны); цельность (единое целое в отношении содержания и пос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  <w:t xml:space="preserve">т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  <w:t xml:space="preserve">роения); упорядоченность (все языковые единицы и содержательные, смысловые стороны определённым образом упорядочены); смысловая цельность (текст отражает те связи и зависимости, которые имеются в самой действительности); информативность (содержание высказы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  <w:t xml:space="preserve">вания и отношение автора к содержанию, тема и главная мысль/идея/позиция автора). Темы широкие и узкие, ведущая тема и подтемы, микротемы (микротеме обычно соответствует абзац, который на уровне смыслового анализа далее не членится). 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</w:r>
      <w:r/>
    </w:p>
    <w:p>
      <w:pPr>
        <w:ind w:left="120"/>
        <w:jc w:val="both"/>
        <w:spacing w:before="0" w:after="0" w:line="264" w:lineRule="auto"/>
        <w:rPr>
          <w:rFonts w:ascii="Abyssinica SIL" w:hAnsi="Abyssinica SIL" w:cs="Abyssinica SIL"/>
          <w:b w:val="0"/>
          <w:bCs w:val="0"/>
          <w:i w:val="0"/>
          <w:color w:val="000000"/>
          <w:sz w:val="28"/>
          <w:szCs w:val="28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/>
    </w:p>
    <w:p>
      <w:pPr>
        <w:ind w:left="120" w:firstLine="589"/>
        <w:jc w:val="both"/>
        <w:spacing w:before="0" w:after="0" w:line="264" w:lineRule="auto"/>
        <w:rPr>
          <w:rFonts w:ascii="Abyssinica SIL" w:hAnsi="Abyssinica SIL" w:cs="Abyssinica SIL"/>
          <w:b w:val="0"/>
          <w:bCs w:val="0"/>
          <w:i w:val="0"/>
          <w:color w:val="000000"/>
          <w:sz w:val="28"/>
          <w:szCs w:val="28"/>
          <w:highlight w:val="none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  <w:t xml:space="preserve">5. Что такое «тема» и «основная мысль» (Формулирование темы текста. Выделение главной мысли)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</w:r>
      <w:r/>
    </w:p>
    <w:p>
      <w:pPr>
        <w:ind w:left="120"/>
        <w:jc w:val="both"/>
        <w:spacing w:before="0" w:after="0" w:line="264" w:lineRule="auto"/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  <w:t xml:space="preserve">Умение задавать вопросы к тексту и понимать логику развития мысли автора, выделять в тексте главную мысль. Умение выявлять скрытые вопросы в тексте и искать ответы на них в тексте или обдумывать свои ответы.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</w:r>
      <w:r/>
    </w:p>
    <w:p>
      <w:pPr>
        <w:ind w:left="120"/>
        <w:jc w:val="both"/>
        <w:spacing w:before="0" w:after="0" w:line="264" w:lineRule="auto"/>
        <w:rPr>
          <w:rFonts w:ascii="Abyssinica SIL" w:hAnsi="Abyssinica SIL" w:cs="Abyssinica SIL"/>
          <w:b w:val="0"/>
          <w:bCs w:val="0"/>
          <w:i w:val="0"/>
          <w:color w:val="000000"/>
          <w:sz w:val="28"/>
          <w:szCs w:val="28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/>
    </w:p>
    <w:p>
      <w:pPr>
        <w:ind w:left="120" w:firstLine="589"/>
        <w:jc w:val="both"/>
        <w:spacing w:before="0" w:after="0" w:line="264" w:lineRule="auto"/>
        <w:rPr>
          <w:rFonts w:ascii="Abyssinica SIL" w:hAnsi="Abyssinica SIL" w:cs="Abyssinica SIL"/>
          <w:b w:val="0"/>
          <w:bCs w:val="0"/>
          <w:i w:val="0"/>
          <w:color w:val="000000"/>
          <w:sz w:val="28"/>
          <w:szCs w:val="28"/>
          <w:highlight w:val="none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  <w:t xml:space="preserve">6. Виды текстов по содержанию (сплошные, несплошные, смешанные, тексты «новой» природы)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</w:r>
      <w:r/>
    </w:p>
    <w:p>
      <w:pPr>
        <w:ind w:left="120"/>
        <w:jc w:val="both"/>
        <w:spacing w:before="0" w:after="0" w:line="264" w:lineRule="auto"/>
        <w:rPr>
          <w:rFonts w:ascii="Abyssinica SIL" w:hAnsi="Abyssinica SIL" w:cs="Abyssinica SIL"/>
          <w:b w:val="0"/>
          <w:bCs w:val="0"/>
          <w:i w:val="0"/>
          <w:color w:val="000000"/>
          <w:sz w:val="28"/>
          <w:szCs w:val="28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/>
    </w:p>
    <w:p>
      <w:pPr>
        <w:ind w:left="120" w:firstLine="589"/>
        <w:jc w:val="both"/>
        <w:spacing w:before="0" w:after="0" w:line="264" w:lineRule="auto"/>
        <w:rPr>
          <w:rFonts w:ascii="Abyssinica SIL" w:hAnsi="Abyssinica SIL" w:cs="Abyssinica SIL"/>
          <w:b w:val="0"/>
          <w:bCs w:val="0"/>
          <w:i w:val="0"/>
          <w:color w:val="000000"/>
          <w:sz w:val="28"/>
          <w:szCs w:val="28"/>
          <w:highlight w:val="none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  <w:t xml:space="preserve">7. Создание текстов «новой» природы.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</w:r>
      <w:r/>
    </w:p>
    <w:p>
      <w:pPr>
        <w:ind w:left="120"/>
        <w:jc w:val="both"/>
        <w:spacing w:before="0" w:after="0" w:line="264" w:lineRule="auto"/>
        <w:rPr>
          <w:rFonts w:ascii="Abyssinica SIL" w:hAnsi="Abyssinica SIL" w:cs="Abyssinica SIL"/>
          <w:b w:val="0"/>
          <w:bCs w:val="0"/>
          <w:i w:val="0"/>
          <w:color w:val="000000"/>
          <w:sz w:val="28"/>
          <w:szCs w:val="28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/>
    </w:p>
    <w:p>
      <w:pPr>
        <w:ind w:left="120" w:firstLine="589"/>
        <w:jc w:val="both"/>
        <w:spacing w:before="0" w:after="0" w:line="264" w:lineRule="auto"/>
        <w:rPr>
          <w:rFonts w:ascii="Abyssinica SIL" w:hAnsi="Abyssinica SIL" w:cs="Abyssinica SIL"/>
          <w:b w:val="0"/>
          <w:bCs w:val="0"/>
          <w:i w:val="0"/>
          <w:color w:val="000000"/>
          <w:sz w:val="28"/>
          <w:szCs w:val="28"/>
          <w:highlight w:val="none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  <w:t xml:space="preserve">8. Скорость чтения. Как её повысить? Скорость чтения: высокая, достаточная, низкая, очень низкая. Игровые методики повышения скорости чтения: «Магический квадрат», таблица Шульте, «Разведчики».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</w:r>
      <w:r/>
    </w:p>
    <w:p>
      <w:pPr>
        <w:ind w:left="120"/>
        <w:jc w:val="both"/>
        <w:spacing w:before="0" w:after="0" w:line="264" w:lineRule="auto"/>
        <w:rPr>
          <w:rFonts w:ascii="Abyssinica SIL" w:hAnsi="Abyssinica SIL" w:cs="Abyssinica SIL"/>
          <w:b w:val="0"/>
          <w:bCs w:val="0"/>
          <w:i w:val="0"/>
          <w:color w:val="000000"/>
          <w:sz w:val="28"/>
          <w:szCs w:val="28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/>
    </w:p>
    <w:p>
      <w:pPr>
        <w:ind w:left="120" w:firstLine="589"/>
        <w:jc w:val="both"/>
        <w:spacing w:before="0" w:after="0" w:line="264" w:lineRule="auto"/>
        <w:rPr>
          <w:rFonts w:ascii="Abyssinica SIL" w:hAnsi="Abyssinica SIL" w:cs="Abyssinica SIL"/>
          <w:b w:val="0"/>
          <w:bCs w:val="0"/>
          <w:i w:val="0"/>
          <w:color w:val="000000"/>
          <w:sz w:val="28"/>
          <w:szCs w:val="28"/>
          <w:highlight w:val="none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  <w:t xml:space="preserve">9. Стратегии чтения. Обзор стратегий чтения: направленное чтение, чтение в парах – обобщение в парах, читаем и спрашиваем, дневник двойных записей, чтение с пометами и др.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</w:r>
      <w:r/>
    </w:p>
    <w:p>
      <w:pPr>
        <w:ind w:left="120" w:firstLine="589"/>
        <w:jc w:val="both"/>
        <w:spacing w:before="0" w:after="0" w:line="264" w:lineRule="auto"/>
        <w:rPr>
          <w:rFonts w:ascii="Abyssinica SIL" w:hAnsi="Abyssinica SIL" w:cs="Abyssinica SIL"/>
          <w:b w:val="0"/>
          <w:bCs w:val="0"/>
          <w:i w:val="0"/>
          <w:color w:val="000000"/>
          <w:sz w:val="28"/>
          <w:szCs w:val="28"/>
          <w:highlight w:val="none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  <w:t xml:space="preserve">1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  <w:t xml:space="preserve">0. Стратегии предтекстовой деятельности: мозговой штурм (Цель стратегии: актуализация  предшествующих знаний и опыта, имеющих отношение к теме текста), глоссарий (цель стратегии: актуализация и повторение словаря, связанного с темой текста), ориентиры пред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  <w:t xml:space="preserve">восхищения (цель стратегии: актуализация предшевствующих знаний и опыта, имеющих отношение к теме текста). 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</w:r>
      <w:r/>
    </w:p>
    <w:p>
      <w:pPr>
        <w:ind w:left="120" w:firstLine="589"/>
        <w:jc w:val="both"/>
        <w:spacing w:before="0" w:after="0" w:line="264" w:lineRule="auto"/>
        <w:rPr>
          <w:rFonts w:ascii="Abyssinica SIL" w:hAnsi="Abyssinica SIL" w:cs="Abyssinica SIL"/>
          <w:b w:val="0"/>
          <w:bCs w:val="0"/>
          <w:i w:val="0"/>
          <w:color w:val="000000"/>
          <w:sz w:val="28"/>
          <w:szCs w:val="28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/>
    </w:p>
    <w:p>
      <w:pPr>
        <w:ind w:left="120" w:firstLine="589"/>
        <w:jc w:val="both"/>
        <w:spacing w:before="0" w:after="0" w:line="264" w:lineRule="auto"/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  <w:t xml:space="preserve">1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  <w:t xml:space="preserve">1. Стратегии предтекстовой деятельности: батарея вопросов (вопросы, для рассматриваемого текса), рассечение вопроса (смысловая догадка о возможном содержании текста на основе анализа его заглавия), предваряющие вопросы (актуализация имеющихся знаний по тем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  <w:t xml:space="preserve">е текста). Роль заглавия. Роль заглавия в текстах и его связь с темой и главной мыслью. Умение предвосхищать содержание текста по заголовку и с опорой на имеющийся читательский и жизненный опыт. Предтекстовые вопросы и задания в формировании умений.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</w:r>
      <w:r/>
    </w:p>
    <w:p>
      <w:pPr>
        <w:ind w:left="120"/>
        <w:jc w:val="both"/>
        <w:spacing w:before="0" w:after="0" w:line="264" w:lineRule="auto"/>
        <w:rPr>
          <w:rFonts w:ascii="Abyssinica SIL" w:hAnsi="Abyssinica SIL" w:cs="Abyssinica SIL"/>
          <w:b w:val="0"/>
          <w:bCs w:val="0"/>
          <w:i w:val="0"/>
          <w:color w:val="000000"/>
          <w:sz w:val="28"/>
          <w:szCs w:val="28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/>
    </w:p>
    <w:p>
      <w:pPr>
        <w:ind w:left="120" w:firstLine="589"/>
        <w:jc w:val="both"/>
        <w:spacing w:before="0" w:after="0" w:line="264" w:lineRule="auto"/>
        <w:rPr>
          <w:rFonts w:ascii="Abyssinica SIL" w:hAnsi="Abyssinica SIL" w:cs="Abyssinica SIL"/>
          <w:b w:val="0"/>
          <w:bCs w:val="0"/>
          <w:i w:val="0"/>
          <w:color w:val="000000"/>
          <w:sz w:val="28"/>
          <w:szCs w:val="28"/>
          <w:highlight w:val="none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  <w:t xml:space="preserve">1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  <w:t xml:space="preserve">2. Стратегии текстовой деятельности: чтение в кружок (попеременное чтение), чтение про себя с вопросами. Проверка поминания читаемого вслух текста. Чтение текста вдумчиво, задавая себе всё более усложняющиеся вопросы. Умение ориентироваться в тексте: поиск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  <w:t xml:space="preserve"> 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  <w:t xml:space="preserve">информации и понимание прочитанного. Маркировка информации. Обсуждение системы условных графических символов для выделения информации (подчёркивание/выделение маркером слов, терминов; [правила/определения]; &lt;вспомогательная информация&gt;; «!» – особо важная 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  <w:t xml:space="preserve">информация; может использоваться системная разметка ТРКМЧП: «v» – уже знал, «+» – новое, «-» – думал иначе, «?» – не понял, есть вопросы).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</w:r>
      <w:r/>
    </w:p>
    <w:p>
      <w:pPr>
        <w:ind w:left="120"/>
        <w:jc w:val="both"/>
        <w:spacing w:before="0" w:after="0" w:line="264" w:lineRule="auto"/>
        <w:rPr>
          <w:rFonts w:ascii="Abyssinica SIL" w:hAnsi="Abyssinica SIL" w:cs="Abyssinica SIL"/>
          <w:b w:val="0"/>
          <w:bCs w:val="0"/>
          <w:i w:val="0"/>
          <w:color w:val="000000"/>
          <w:sz w:val="28"/>
          <w:szCs w:val="28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/>
    </w:p>
    <w:p>
      <w:pPr>
        <w:ind w:left="120" w:firstLine="589"/>
        <w:jc w:val="both"/>
        <w:spacing w:before="0" w:after="0" w:line="264" w:lineRule="auto"/>
        <w:rPr>
          <w:rFonts w:ascii="Abyssinica SIL" w:hAnsi="Abyssinica SIL" w:cs="Abyssinica SIL"/>
          <w:b w:val="0"/>
          <w:bCs w:val="0"/>
          <w:i w:val="0"/>
          <w:color w:val="000000"/>
          <w:sz w:val="28"/>
          <w:szCs w:val="28"/>
          <w:highlight w:val="none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  <w:t xml:space="preserve">1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  <w:t xml:space="preserve">3. Стратегии текстовой деятельности: чтение с остановками, чтение про себя с пометами. Управление процессом осмысления текста во время его чтения. Чтение сложных научных текстов (учебных текстов). Практическое освоение терминов учебного/учебно-познавательн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  <w:t xml:space="preserve">о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  <w:t xml:space="preserve">го текстов. Понятие как логически оформленная общая мысль о предмете, обозначенная с помощью слов или словосочетаний; частные и общие понятия, часть и целое; классификация понятий. Признаки как свойства предметов; существенные и несущественные признаки. Те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  <w:t xml:space="preserve">рмин, определение термина через общее (род) понятие ичастное (вид), указывающее на наиболее существенный признак.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</w:r>
      <w:r/>
    </w:p>
    <w:p>
      <w:pPr>
        <w:ind w:left="120"/>
        <w:jc w:val="both"/>
        <w:spacing w:before="0" w:after="0" w:line="264" w:lineRule="auto"/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  <w:t xml:space="preserve">В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  <w:t xml:space="preserve">иды информации в учебном тексте: главная и второстепенная/вспомогательная, фактическая и иллюстративная, тезисная и доказательная, описания, примеры и др. Умение осуществлять поиск и находить требуемую (нужную) информацию, применяя технологии поискового (с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  <w:t xml:space="preserve">канирующего) чтения.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</w:r>
      <w:r/>
    </w:p>
    <w:p>
      <w:pPr>
        <w:ind w:left="120"/>
        <w:jc w:val="both"/>
        <w:spacing w:before="0" w:after="0" w:line="264" w:lineRule="auto"/>
        <w:rPr>
          <w:rFonts w:ascii="Abyssinica SIL" w:hAnsi="Abyssinica SIL" w:cs="Abyssinica SIL"/>
          <w:b w:val="0"/>
          <w:bCs w:val="0"/>
          <w:i w:val="0"/>
          <w:color w:val="000000"/>
          <w:sz w:val="28"/>
          <w:szCs w:val="28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/>
    </w:p>
    <w:p>
      <w:pPr>
        <w:ind w:left="120" w:firstLine="589"/>
        <w:jc w:val="both"/>
        <w:spacing w:before="0" w:after="0" w:line="264" w:lineRule="auto"/>
        <w:rPr>
          <w:rFonts w:ascii="Abyssinica SIL" w:hAnsi="Abyssinica SIL" w:cs="Abyssinica SIL"/>
          <w:b w:val="0"/>
          <w:bCs w:val="0"/>
          <w:i w:val="0"/>
          <w:color w:val="000000"/>
          <w:sz w:val="28"/>
          <w:szCs w:val="28"/>
          <w:highlight w:val="none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  <w:t xml:space="preserve">1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  <w:t xml:space="preserve">4. Стратегии послетекстовой деятельности: отношения между вопросом и ответом, вопросы после текста, тайм-аут, проверочный лист. Умение задавать вопросы как мыслительная операция, которая делает процесс чтения активным, рефлексивным, помогает понять логику 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  <w:t xml:space="preserve">д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  <w:t xml:space="preserve">вижения и развития мысли в тексте. Разминка (в парах) «Сочиняем истории по вопросам»: придумывание историй (сказок) по вопросам, которые задаются поочерёдно друг другу и на которые так же в порядке очерёдности отвечают оба участника. Практикум «Учимся зада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  <w:t xml:space="preserve">вать вопросы» :приёмы обнаружения в тексте скрытых вопросов, прогнозирование ответов на скрытые вопросы и вопросы, заданные автором, проверка предположений и т.д. 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</w:r>
      <w:r/>
    </w:p>
    <w:p>
      <w:pPr>
        <w:ind w:left="120"/>
        <w:jc w:val="both"/>
        <w:spacing w:before="0" w:after="0" w:line="264" w:lineRule="auto"/>
        <w:rPr>
          <w:rFonts w:ascii="Abyssinica SIL" w:hAnsi="Abyssinica SIL" w:cs="Abyssinica SIL"/>
          <w:b w:val="0"/>
          <w:bCs w:val="0"/>
          <w:i w:val="0"/>
          <w:color w:val="000000"/>
          <w:sz w:val="28"/>
          <w:szCs w:val="28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/>
    </w:p>
    <w:p>
      <w:pPr>
        <w:ind w:left="120" w:firstLine="589"/>
        <w:jc w:val="both"/>
        <w:spacing w:before="0" w:after="0" w:line="264" w:lineRule="auto"/>
        <w:rPr>
          <w:rFonts w:ascii="Abyssinica SIL" w:hAnsi="Abyssinica SIL" w:cs="Abyssinica SIL"/>
          <w:b w:val="0"/>
          <w:bCs w:val="0"/>
          <w:i w:val="0"/>
          <w:color w:val="000000"/>
          <w:sz w:val="28"/>
          <w:szCs w:val="28"/>
          <w:highlight w:val="none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  <w:t xml:space="preserve">1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  <w:t xml:space="preserve">5. Работа с текстом. («Толстые» и «тонкие» вопросы) Умение задавать вопросы, требующие простого, односложного ответа («тонкие» вопросы), и вопросы, требующие подробного, развёрнутого ответа («толстые» вопросы). Ромашка Блума (технология РКМЧП). Шесть лепес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  <w:t xml:space="preserve">т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  <w:t xml:space="preserve">ков ― шесть типов вопросов:простые вопросы, отвечая на которые нужно назвать какие-либо факты, вспомнить и воспроизвести определенную информацию; уточняющие вопросы для установления обратной связи, выявления подразумевающейся, но необозначенной информации 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  <w:t xml:space="preserve">(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  <w:t xml:space="preserve">«То есть ты говоришь, что?..», «Если я правильно понял, то?..», «Я могу ошибаться, но, по-моему, вы сказали о?..»); интерпретационные (объясняющие) вопросы, направленные на установление причинно-следственных связей(«Почему …?»); творческие вопросы, содержа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  <w:t xml:space="preserve">щ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  <w:t xml:space="preserve">ие элементы условности, предположения, прогноза («Если бы…»; «Как вы думаете, что (как) будет …?»); оценочные вопросы, направленные на выяснение критериев оценки событий, явлений, фактов («Почему что-то хорошо, а что-то плохо?»); практические вопросы, напр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  <w:t xml:space="preserve">авленные на установление взаимосвязи между теорией и практикой («В каких ситуациях мы можем использовать?»)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</w:r>
      <w:r/>
    </w:p>
    <w:p>
      <w:pPr>
        <w:ind w:left="120"/>
        <w:jc w:val="both"/>
        <w:spacing w:before="0" w:after="0" w:line="264" w:lineRule="auto"/>
        <w:rPr>
          <w:rFonts w:ascii="Abyssinica SIL" w:hAnsi="Abyssinica SIL" w:cs="Abyssinica SIL"/>
          <w:b w:val="0"/>
          <w:bCs w:val="0"/>
          <w:i w:val="0"/>
          <w:color w:val="000000"/>
          <w:sz w:val="28"/>
          <w:szCs w:val="28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/>
    </w:p>
    <w:p>
      <w:pPr>
        <w:ind w:left="120" w:firstLine="589"/>
        <w:jc w:val="both"/>
        <w:spacing w:before="0" w:after="0" w:line="264" w:lineRule="auto"/>
        <w:rPr>
          <w:rFonts w:ascii="Abyssinica SIL" w:hAnsi="Abyssinica SIL" w:cs="Abyssinica SIL"/>
          <w:b w:val="0"/>
          <w:bCs w:val="0"/>
          <w:i w:val="0"/>
          <w:color w:val="000000"/>
          <w:sz w:val="28"/>
          <w:szCs w:val="28"/>
          <w:highlight w:val="none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  <w:t xml:space="preserve">1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  <w:t xml:space="preserve">6. Работа с текстом. Интеллектуальная разминка «Верите ли вы, что…?»: поиск ответов на заданные по тексту вопросы ― для возникновения интереса, выяснения общего понимания смысла учебного/познавательного текста. Игра-состязание «Аукцион вопросов и ответов»: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  <w:t xml:space="preserve"> 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  <w:t xml:space="preserve">пояснение технологии задавания «тонких» и «толстых» вопросов, самостоятельная работа в парах и составление вопросов по тексту, взаимообмен вопросами с другими парами, поиск ответов и выбор лучших вопросов и оформление их в таблицу. Оформление результатов д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  <w:t xml:space="preserve">еятельности в виде таблицы «тонких» и «толстых» вопросов.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</w:r>
      <w:r/>
    </w:p>
    <w:p>
      <w:pPr>
        <w:ind w:left="120" w:firstLine="589"/>
        <w:jc w:val="both"/>
        <w:spacing w:before="0" w:after="0" w:line="264" w:lineRule="auto"/>
        <w:rPr>
          <w:b w:val="0"/>
          <w:bCs w:val="0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  <w:t xml:space="preserve">17. Практикум-диагностика (Тестовая работа по комплексному применению умений работать с информацией и текстом). Подведение итогов года. 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</w:rPr>
      </w:r>
      <w:r/>
    </w:p>
    <w:p>
      <w:pPr>
        <w:ind w:left="120"/>
        <w:jc w:val="both"/>
        <w:spacing w:before="0" w:after="0" w:line="264" w:lineRule="auto"/>
        <w:rPr>
          <w:rFonts w:ascii="Abyssinica SIL" w:hAnsi="Abyssinica SIL" w:cs="Abyssinica SIL"/>
        </w:rPr>
      </w:pPr>
      <w:r>
        <w:rPr>
          <w:rFonts w:ascii="Abyssinica SIL" w:hAnsi="Abyssinica SIL" w:cs="Abyssinica SIL"/>
        </w:rPr>
      </w:r>
      <w:r>
        <w:rPr>
          <w:rFonts w:ascii="Abyssinica SIL" w:hAnsi="Abyssinica SIL" w:cs="Abyssinica SIL"/>
        </w:rPr>
      </w:r>
      <w:r/>
    </w:p>
    <w:p>
      <w:pPr>
        <w:rPr>
          <w:rFonts w:ascii="Abyssinica SIL" w:hAnsi="Abyssinica SIL" w:cs="Abyssinica SIL"/>
        </w:r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>
        <w:rPr>
          <w:rFonts w:ascii="Abyssinica SIL" w:hAnsi="Abyssinica SIL" w:cs="Abyssinica SIL"/>
        </w:rPr>
      </w:r>
      <w:bookmarkStart w:id="9" w:name="block-745016"/>
      <w:r>
        <w:rPr>
          <w:rFonts w:ascii="Abyssinica SIL" w:hAnsi="Abyssinica SIL" w:cs="Abyssinica SIL"/>
        </w:rPr>
      </w:r>
      <w:bookmarkEnd w:id="9"/>
      <w:r>
        <w:rPr>
          <w:rFonts w:ascii="Abyssinica SIL" w:hAnsi="Abyssinica SIL" w:cs="Abyssinica SIL"/>
        </w:rPr>
      </w:r>
      <w:r/>
    </w:p>
    <w:p>
      <w:pPr>
        <w:ind w:left="120"/>
        <w:jc w:val="both"/>
        <w:spacing w:before="0" w:after="0" w:line="264" w:lineRule="auto"/>
        <w:rPr>
          <w:rFonts w:ascii="Abyssinica SIL" w:hAnsi="Abyssinica SIL" w:cs="Abyssinica SIL"/>
        </w:rPr>
      </w:pPr>
      <w:r>
        <w:rPr>
          <w:rFonts w:ascii="Abyssinica SIL" w:hAnsi="Abyssinica SIL" w:cs="Abyssinica SIL"/>
        </w:rPr>
      </w:r>
      <w:bookmarkStart w:id="10" w:name="block-745011"/>
      <w:r>
        <w:rPr>
          <w:rFonts w:ascii="Abyssinica SIL" w:hAnsi="Abyssinica SIL" w:cs="Abyssinica SIL"/>
        </w:rPr>
      </w:r>
      <w:r/>
    </w:p>
    <w:p>
      <w:pPr>
        <w:ind w:left="120"/>
        <w:jc w:val="both"/>
        <w:spacing w:before="0" w:after="0" w:line="264" w:lineRule="auto"/>
        <w:rPr>
          <w:rFonts w:ascii="Abyssinica SIL" w:hAnsi="Abyssinica SIL" w:cs="Abyssinica SIL"/>
        </w:rPr>
      </w:pPr>
      <w:r>
        <w:rPr>
          <w:rFonts w:ascii="Abyssinica SIL" w:hAnsi="Abyssinica SIL" w:cs="Abyssinica SIL"/>
          <w:b w:val="0"/>
          <w:i w:val="0"/>
          <w:color w:val="000000"/>
          <w:sz w:val="28"/>
        </w:rPr>
        <w:t xml:space="preserve">​</w:t>
      </w:r>
      <w:r>
        <w:rPr>
          <w:rFonts w:ascii="Abyssinica SIL" w:hAnsi="Abyssinica SIL" w:cs="Abyssinica SIL"/>
          <w:b/>
          <w:i w:val="0"/>
          <w:color w:val="000000"/>
          <w:sz w:val="28"/>
        </w:rPr>
        <w:t xml:space="preserve">ПЛАНИРУЕМЫЕ ОБРАЗОВАТЕЛЬНЫЕ РЕЗУЛЬТАТЫ</w:t>
      </w:r>
      <w:r>
        <w:rPr>
          <w:rFonts w:ascii="Abyssinica SIL" w:hAnsi="Abyssinica SIL" w:cs="Abyssinica SIL"/>
        </w:rPr>
      </w:r>
      <w:r/>
    </w:p>
    <w:p>
      <w:pPr>
        <w:ind w:left="120"/>
        <w:jc w:val="both"/>
        <w:spacing w:before="0" w:after="0" w:line="264" w:lineRule="auto"/>
        <w:rPr>
          <w:rFonts w:ascii="Abyssinica SIL" w:hAnsi="Abyssinica SIL" w:cs="Abyssinica SIL"/>
        </w:rPr>
      </w:pPr>
      <w:r>
        <w:rPr>
          <w:rFonts w:ascii="Abyssinica SIL" w:hAnsi="Abyssinica SIL" w:cs="Abyssinica SIL"/>
        </w:rPr>
      </w:r>
      <w:r>
        <w:rPr>
          <w:rFonts w:ascii="Abyssinica SIL" w:hAnsi="Abyssinica SIL" w:cs="Abyssinica SIL"/>
        </w:rPr>
      </w:r>
      <w:r/>
    </w:p>
    <w:p>
      <w:pPr>
        <w:ind w:left="120"/>
        <w:jc w:val="left"/>
        <w:spacing w:before="0" w:after="0"/>
        <w:rPr>
          <w:b w:val="0"/>
          <w:bCs w:val="0"/>
        </w:rPr>
      </w:pPr>
      <w:r>
        <w:rPr>
          <w:rFonts w:ascii="Abyssinica SIL" w:hAnsi="Abyssinica SIL" w:cs="Abyssinica SIL"/>
          <w:b/>
          <w:bCs/>
          <w:i w:val="0"/>
          <w:color w:val="000000"/>
          <w:sz w:val="28"/>
          <w:highlight w:val="none"/>
        </w:rPr>
        <w:t xml:space="preserve">Личностные результаты: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</w:p>
    <w:p>
      <w:pPr>
        <w:pStyle w:val="646"/>
        <w:numPr>
          <w:ilvl w:val="0"/>
          <w:numId w:val="1"/>
        </w:numPr>
        <w:jc w:val="left"/>
        <w:spacing w:before="0" w:after="0"/>
        <w:rPr>
          <w:b w:val="0"/>
          <w:bCs w:val="0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осознанно читать тексты, выбирая стратегии чтения и работы с текстом, для достижения положительного результата учебной деятельности, удовлетворения личностных познавательных интересов, развития и обогащения эмоциональной сферы личности; 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</w:p>
    <w:p>
      <w:pPr>
        <w:pStyle w:val="646"/>
        <w:numPr>
          <w:ilvl w:val="0"/>
          <w:numId w:val="1"/>
        </w:numPr>
        <w:jc w:val="left"/>
        <w:spacing w:before="0" w:after="0"/>
        <w:rPr>
          <w:b w:val="0"/>
          <w:bCs w:val="0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использовать полученный опыт восприятия и понимания информации для формирования собственной позиции, оценочного мнения на основе прочитанных текстов.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</w:p>
    <w:p>
      <w:pPr>
        <w:ind w:left="120"/>
        <w:jc w:val="left"/>
        <w:spacing w:before="0" w:after="0"/>
        <w:rPr>
          <w:rFonts w:ascii="Abyssinica SIL" w:hAnsi="Abyssinica SIL" w:cs="Abyssinica SIL"/>
          <w:b w:val="0"/>
          <w:bCs w:val="0"/>
          <w:i w:val="0"/>
          <w:color w:val="000000"/>
          <w:sz w:val="28"/>
          <w:szCs w:val="28"/>
          <w:highlight w:val="none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</w:p>
    <w:p>
      <w:pPr>
        <w:ind w:left="120"/>
        <w:jc w:val="left"/>
        <w:spacing w:before="0" w:after="0"/>
        <w:rPr>
          <w:rFonts w:ascii="Abyssinica SIL" w:hAnsi="Abyssinica SIL" w:cs="Abyssinica SIL"/>
          <w:b/>
          <w:bCs/>
          <w:i w:val="0"/>
          <w:color w:val="000000"/>
          <w:sz w:val="28"/>
          <w:szCs w:val="28"/>
          <w:highlight w:val="none"/>
        </w:rPr>
      </w:pPr>
      <w:r>
        <w:rPr>
          <w:rFonts w:ascii="Abyssinica SIL" w:hAnsi="Abyssinica SIL" w:cs="Abyssinica SIL"/>
          <w:b/>
          <w:bCs/>
          <w:i w:val="0"/>
          <w:color w:val="000000"/>
          <w:sz w:val="28"/>
          <w:highlight w:val="none"/>
        </w:rPr>
        <w:t xml:space="preserve">Метапредметные результаты:</w:t>
      </w:r>
      <w:r>
        <w:rPr>
          <w:rFonts w:ascii="Abyssinica SIL" w:hAnsi="Abyssinica SIL" w:cs="Abyssinica SIL"/>
          <w:b/>
          <w:bCs/>
          <w:i w:val="0"/>
          <w:color w:val="000000"/>
          <w:sz w:val="28"/>
          <w:highlight w:val="none"/>
        </w:rPr>
      </w:r>
    </w:p>
    <w:p>
      <w:pPr>
        <w:pStyle w:val="646"/>
        <w:numPr>
          <w:ilvl w:val="0"/>
          <w:numId w:val="3"/>
        </w:numPr>
        <w:jc w:val="left"/>
        <w:spacing w:before="0" w:after="0"/>
        <w:rPr>
          <w:rFonts w:ascii="Abyssinica SIL" w:hAnsi="Abyssinica SIL" w:cs="Abyssinica SIL"/>
          <w:b w:val="0"/>
          <w:bCs w:val="0"/>
          <w:i w:val="0"/>
          <w:color w:val="000000"/>
          <w:sz w:val="28"/>
          <w:szCs w:val="28"/>
          <w:highlight w:val="none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 элементарными навыками работы с книгой;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</w:p>
    <w:p>
      <w:pPr>
        <w:ind w:left="120"/>
        <w:jc w:val="left"/>
        <w:spacing w:before="0" w:after="0"/>
        <w:rPr>
          <w:b w:val="0"/>
          <w:bCs w:val="0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умениями ставить перед собой цель чтения и выбирать соответствующий цели вид чтения (поисковый/просмотровый, ознакомительный, изучающий/аналитический);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</w:p>
    <w:p>
      <w:pPr>
        <w:pStyle w:val="646"/>
        <w:numPr>
          <w:ilvl w:val="0"/>
          <w:numId w:val="4"/>
        </w:numPr>
        <w:jc w:val="left"/>
        <w:spacing w:before="0" w:after="0"/>
        <w:rPr>
          <w:b w:val="0"/>
          <w:bCs w:val="0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элементарными навыками чтения текстов разных стилей и типов речи (в первую очередь научно-учебных, научно-познавательных).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</w:p>
    <w:p>
      <w:pPr>
        <w:ind w:left="120"/>
        <w:jc w:val="left"/>
        <w:spacing w:before="0" w:after="0"/>
        <w:rPr>
          <w:rFonts w:ascii="Abyssinica SIL" w:hAnsi="Abyssinica SIL" w:cs="Abyssinica SIL"/>
          <w:b w:val="0"/>
          <w:bCs w:val="0"/>
          <w:i w:val="0"/>
          <w:color w:val="000000"/>
          <w:sz w:val="28"/>
          <w:szCs w:val="28"/>
          <w:highlight w:val="none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</w:p>
    <w:p>
      <w:pPr>
        <w:ind w:left="120" w:firstLine="589"/>
        <w:jc w:val="left"/>
        <w:spacing w:before="0" w:after="0"/>
        <w:rPr>
          <w:rFonts w:ascii="Abyssinica SIL" w:hAnsi="Abyssinica SIL" w:cs="Abyssinica SIL"/>
          <w:b w:val="0"/>
          <w:bCs w:val="0"/>
          <w:i w:val="0"/>
          <w:color w:val="000000"/>
          <w:sz w:val="28"/>
          <w:szCs w:val="28"/>
          <w:highlight w:val="none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Применяя стратегии чтения в работе с текстом, учащиеся смогут осуществлять деятельность, направленную на поиск информации и понимание прочитанного, на основе умений: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</w:p>
    <w:p>
      <w:pPr>
        <w:ind w:left="120"/>
        <w:jc w:val="left"/>
        <w:spacing w:before="0" w:after="0"/>
        <w:rPr>
          <w:b w:val="0"/>
          <w:bCs w:val="0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определять главную тему, общую цель или назначение текста; 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</w:p>
    <w:p>
      <w:pPr>
        <w:ind w:left="120"/>
        <w:jc w:val="left"/>
        <w:spacing w:before="0" w:after="0"/>
        <w:rPr>
          <w:b w:val="0"/>
          <w:bCs w:val="0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предвосхищать содержание текста по заголовку с опорой на имеющийся читательский и жизненный опыт; 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находить основные текстовые и внетекстовые компоненты (в несплошных текстах); 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находить в тексте требуемую информацию (явную): главную и второстепенную, фактическую и иллюстративную, тезисную и доказательную и т.п.;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</w:p>
    <w:p>
      <w:pPr>
        <w:ind w:left="120"/>
        <w:jc w:val="left"/>
        <w:spacing w:before="0" w:after="0"/>
        <w:rPr>
          <w:b w:val="0"/>
          <w:bCs w:val="0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выделять термины, обозначающие основные понятия текста.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</w:p>
    <w:p>
      <w:pPr>
        <w:ind w:left="120" w:firstLine="589"/>
        <w:jc w:val="left"/>
        <w:spacing w:before="0" w:after="0"/>
        <w:rPr>
          <w:b w:val="0"/>
          <w:bCs w:val="0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Применяя стратегии чтения в работе с текстом, учащиеся смогут осуществлять деятельность, направленную на понимание и интерпретацию информации, на основе умений: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</w:p>
    <w:p>
      <w:pPr>
        <w:ind w:left="120"/>
        <w:jc w:val="left"/>
        <w:spacing w:before="0" w:after="0"/>
        <w:rPr>
          <w:b w:val="0"/>
          <w:bCs w:val="0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понимать смысл и назначение текста, задачу/позицию автора в разных видах текстов; 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выбирать из текста или придумывать заголовок, соответствующий содержанию и общему смыслу текста; 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формулировать тезис, выражающий общий смысл текста, передавать в устной и письменной форме главное в содержании текста; 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объяснять порядок частей, содержащихся в тексте; 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сопоставлять и объяснять основные текстовые и внетекстовые компоненты (в несплошных текстах); 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</w:p>
    <w:p>
      <w:pPr>
        <w:ind w:left="120"/>
        <w:jc w:val="left"/>
        <w:spacing w:before="0" w:after="0"/>
        <w:rPr>
          <w:b w:val="0"/>
          <w:bCs w:val="0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интерпретировать содержание: сравнивать и противопоставлять заключённую в тексте информацию разного характера, определять причинно-следственные и логические связи, делать выводы из сформулированных посылок о намерении автора / главной мысли текста;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</w:p>
    <w:p>
      <w:pPr>
        <w:ind w:left="120"/>
        <w:jc w:val="left"/>
        <w:spacing w:before="0" w:after="0"/>
        <w:rPr>
          <w:b w:val="0"/>
          <w:bCs w:val="0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задавать вопросы по содержанию текста и отвечать на них;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</w:p>
    <w:p>
      <w:pPr>
        <w:ind w:left="120"/>
        <w:jc w:val="left"/>
        <w:spacing w:before="0" w:after="0"/>
        <w:rPr>
          <w:b w:val="0"/>
          <w:bCs w:val="0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прогнозировать содержание текста; 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находить скрытую информацию в тексте; 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использовать словари с целью уточнения непонятного значения слова. 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</w:p>
    <w:p>
      <w:pPr>
        <w:ind w:left="120" w:firstLine="589"/>
        <w:jc w:val="left"/>
        <w:spacing w:before="0" w:after="0"/>
        <w:rPr>
          <w:b w:val="0"/>
          <w:bCs w:val="0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Применяя стратегии чтения в работе с текстом, учащиеся смогут осуществлять деятельность, направленную на понимание и преобразование информации, на основе умений: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</w:p>
    <w:p>
      <w:pPr>
        <w:ind w:left="120"/>
        <w:jc w:val="left"/>
        <w:spacing w:before="0" w:after="0"/>
        <w:rPr>
          <w:b w:val="0"/>
          <w:bCs w:val="0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составлять план к тексту и структурировать текст, используя план; 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делать пометки, выписки, цитировать фрагменты текста в соответствии с коммуникативным замыслом;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</w:p>
    <w:p>
      <w:pPr>
        <w:ind w:left="120"/>
        <w:jc w:val="left"/>
        <w:spacing w:before="0" w:after="0"/>
        <w:rPr>
          <w:b w:val="0"/>
          <w:bCs w:val="0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приводить аргументы/примеры к тезису, содержащемуся в тексте; 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преобразовывать (перекодировать) текст, используя новые формы представления информации (опорные схемы, таблицы, рисунки и т.п.).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</w:p>
    <w:p>
      <w:pPr>
        <w:ind w:left="120" w:firstLine="589"/>
        <w:jc w:val="left"/>
        <w:spacing w:before="0" w:after="0"/>
        <w:rPr>
          <w:b w:val="0"/>
          <w:bCs w:val="0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Применяя стратегии чтения в работе с текстом, учащиеся смогут осуществить деятельность, направленную на оценку информации и рефлексию, на основе умений: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</w:p>
    <w:p>
      <w:pPr>
        <w:ind w:left="120"/>
        <w:jc w:val="left"/>
        <w:spacing w:before="0" w:after="0"/>
        <w:rPr>
          <w:b w:val="0"/>
          <w:bCs w:val="0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откликаться на содержание текста: связывать информацию, обнаруженную в тексте, со своими представлениями о мире; 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</w:p>
    <w:p>
      <w:pPr>
        <w:ind w:left="120"/>
        <w:jc w:val="left"/>
        <w:spacing w:before="0" w:after="0"/>
        <w:rPr>
          <w:b w:val="0"/>
          <w:bCs w:val="0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оценивать утверждения, находить доводы в защиту своей точки зрения в тексте; 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 / тезисов; 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оценивать не только содержание текста, но и его форму.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</w:p>
    <w:p>
      <w:pPr>
        <w:ind w:left="120"/>
        <w:jc w:val="left"/>
        <w:spacing w:before="0" w:after="0"/>
        <w:rPr>
          <w:rFonts w:ascii="Abyssinica SIL" w:hAnsi="Abyssinica SIL" w:cs="Abyssinica SIL"/>
          <w:b w:val="0"/>
          <w:bCs w:val="0"/>
          <w:i w:val="0"/>
          <w:color w:val="000000"/>
          <w:sz w:val="28"/>
          <w:szCs w:val="28"/>
          <w:highlight w:val="none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</w:p>
    <w:p>
      <w:pPr>
        <w:ind w:left="120"/>
        <w:jc w:val="left"/>
        <w:spacing w:before="0" w:after="0"/>
        <w:rPr>
          <w:rFonts w:ascii="Abyssinica SIL" w:hAnsi="Abyssinica SIL" w:cs="Abyssinica SIL"/>
          <w:b/>
          <w:bCs/>
          <w:i w:val="0"/>
          <w:color w:val="000000"/>
          <w:sz w:val="28"/>
          <w:szCs w:val="28"/>
          <w:highlight w:val="none"/>
        </w:rPr>
      </w:pPr>
      <w:r>
        <w:rPr>
          <w:rFonts w:ascii="Abyssinica SIL" w:hAnsi="Abyssinica SIL" w:cs="Abyssinica SIL"/>
          <w:b/>
          <w:bCs/>
          <w:i w:val="0"/>
          <w:color w:val="000000"/>
          <w:sz w:val="28"/>
          <w:highlight w:val="none"/>
        </w:rPr>
        <w:t xml:space="preserve">Предметные результаты:</w:t>
      </w:r>
      <w:r>
        <w:rPr>
          <w:rFonts w:ascii="Abyssinica SIL" w:hAnsi="Abyssinica SIL" w:cs="Abyssinica SIL"/>
          <w:b/>
          <w:bCs/>
          <w:i w:val="0"/>
          <w:color w:val="000000"/>
          <w:sz w:val="28"/>
          <w:highlight w:val="none"/>
        </w:rPr>
      </w:r>
    </w:p>
    <w:p>
      <w:pPr>
        <w:ind w:left="120"/>
        <w:jc w:val="left"/>
        <w:spacing w:before="0" w:after="0"/>
        <w:rPr>
          <w:rFonts w:ascii="Abyssinica SIL" w:hAnsi="Abyssinica SIL" w:cs="Abyssinica SIL"/>
          <w:b w:val="0"/>
          <w:bCs w:val="0"/>
          <w:i w:val="0"/>
          <w:color w:val="000000"/>
          <w:sz w:val="28"/>
          <w:szCs w:val="28"/>
          <w:highlight w:val="none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</w:p>
    <w:p>
      <w:pPr>
        <w:ind w:left="120" w:firstLine="589"/>
        <w:jc w:val="left"/>
        <w:spacing w:before="0" w:after="0"/>
        <w:rPr>
          <w:rFonts w:ascii="Abyssinica SIL" w:hAnsi="Abyssinica SIL" w:cs="Abyssinica SIL"/>
          <w:b w:val="0"/>
          <w:bCs w:val="0"/>
          <w:i w:val="0"/>
          <w:color w:val="000000"/>
          <w:sz w:val="28"/>
          <w:szCs w:val="28"/>
          <w:highlight w:val="none"/>
        </w:rPr>
      </w:pP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Учащиеся получат возможность 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использовать базовые умения и навыки смыслового чтения и работы с текстом на уроках разных предметных дисциплин при совершении интеллектуальных (познавательных) действий, для решения учебно-познавательных и учебно-практических задач, в ситуациях моделирован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ия и проектирования; 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szCs w:val="28"/>
          <w:highlight w:val="none"/>
        </w:rPr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  <w:t xml:space="preserve">обогатить, углубить знания, расширить общий культурный кругозор на основе работы с информацией (текстами) в разных предметных областях.</w:t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highlight w:val="none"/>
        </w:rPr>
      </w:r>
      <w:r>
        <w:rPr>
          <w:rFonts w:ascii="Abyssinica SIL" w:hAnsi="Abyssinica SIL" w:cs="Abyssinica SIL"/>
          <w:b w:val="0"/>
          <w:bCs w:val="0"/>
          <w:i w:val="0"/>
          <w:color w:val="000000"/>
          <w:sz w:val="28"/>
          <w:szCs w:val="28"/>
          <w:highlight w:val="none"/>
        </w:rPr>
      </w:r>
    </w:p>
    <w:p>
      <w:pPr>
        <w:ind w:left="120"/>
        <w:jc w:val="left"/>
        <w:spacing w:before="0" w:after="0"/>
        <w:rPr>
          <w:rFonts w:ascii="Abyssinica SIL" w:hAnsi="Abyssinica SIL" w:cs="Abyssinica SIL"/>
          <w:b/>
          <w:bCs w:val="0"/>
          <w:i w:val="0"/>
          <w:color w:val="000000"/>
          <w:sz w:val="28"/>
          <w:szCs w:val="28"/>
          <w:highlight w:val="none"/>
        </w:rPr>
      </w:pPr>
      <w:r>
        <w:rPr>
          <w:rFonts w:ascii="Abyssinica SIL" w:hAnsi="Abyssinica SIL" w:cs="Abyssinica SIL"/>
          <w:b/>
          <w:i w:val="0"/>
          <w:color w:val="000000"/>
          <w:sz w:val="28"/>
          <w:highlight w:val="none"/>
        </w:rPr>
      </w:r>
      <w:r>
        <w:rPr>
          <w:rFonts w:ascii="Abyssinica SIL" w:hAnsi="Abyssinica SIL" w:cs="Abyssinica SIL"/>
          <w:b/>
          <w:i w:val="0"/>
          <w:color w:val="000000"/>
          <w:sz w:val="28"/>
          <w:highlight w:val="none"/>
        </w:rPr>
      </w:r>
    </w:p>
    <w:p>
      <w:pPr>
        <w:ind w:left="120"/>
        <w:jc w:val="left"/>
        <w:spacing w:before="0" w:after="0"/>
        <w:rPr>
          <w:rFonts w:ascii="Abyssinica SIL" w:hAnsi="Abyssinica SIL" w:cs="Abyssinica SIL"/>
        </w:rPr>
      </w:pPr>
      <w:r>
        <w:rPr>
          <w:rFonts w:ascii="Abyssinica SIL" w:hAnsi="Abyssinica SIL" w:cs="Abyssinica SIL"/>
        </w:rPr>
      </w:r>
      <w:bookmarkStart w:id="12" w:name="block-745012"/>
      <w:r>
        <w:rPr>
          <w:rFonts w:ascii="Abyssinica SIL" w:hAnsi="Abyssinica SIL" w:cs="Abyssinica SIL"/>
          <w:b/>
          <w:i w:val="0"/>
          <w:color w:val="000000"/>
          <w:sz w:val="28"/>
        </w:rPr>
        <w:t xml:space="preserve"> ТЕМАТИЧЕСКОЕ ПЛАНИРОВАНИЕ </w:t>
      </w:r>
      <w:r>
        <w:rPr>
          <w:rFonts w:ascii="Abyssinica SIL" w:hAnsi="Abyssinica SIL" w:cs="Abyssinica SIL"/>
        </w:rPr>
      </w:r>
      <w:r/>
    </w:p>
    <w:p>
      <w:pPr>
        <w:ind w:left="120"/>
        <w:jc w:val="left"/>
        <w:spacing w:before="0" w:after="0"/>
        <w:rPr>
          <w:rFonts w:ascii="Abyssinica SIL" w:hAnsi="Abyssinica SIL" w:cs="Abyssinica SIL"/>
        </w:rPr>
      </w:pPr>
      <w:r>
        <w:rPr>
          <w:rFonts w:ascii="Abyssinica SIL" w:hAnsi="Abyssinica SIL" w:cs="Abyssinica SIL"/>
          <w:b/>
          <w:i w:val="0"/>
          <w:color w:val="000000"/>
          <w:sz w:val="28"/>
        </w:rPr>
        <w:t xml:space="preserve"> 5 КЛАСС </w:t>
      </w:r>
      <w:r>
        <w:rPr>
          <w:rFonts w:ascii="Abyssinica SIL" w:hAnsi="Abyssinica SIL" w:cs="Abyssinica SIL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/>
                <w:i w:val="0"/>
                <w:color w:val="000000"/>
                <w:sz w:val="24"/>
              </w:rPr>
              <w:t xml:space="preserve">№ п/п </w:t>
            </w:r>
            <w:r>
              <w:rPr>
                <w:rFonts w:ascii="Abyssinica SIL" w:hAnsi="Abyssinica SIL" w:cs="Abyssinica SIL"/>
              </w:rPr>
            </w:r>
            <w:r/>
          </w:p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</w:rPr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  <w:r>
              <w:rPr>
                <w:rFonts w:ascii="Abyssinica SIL" w:hAnsi="Abyssinica SIL" w:cs="Abyssinica SIL"/>
              </w:rPr>
            </w:r>
            <w:r/>
          </w:p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</w:rPr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/>
                <w:i w:val="0"/>
                <w:color w:val="000000"/>
                <w:sz w:val="24"/>
              </w:rPr>
              <w:t xml:space="preserve">Количество часов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  <w:r>
              <w:rPr>
                <w:rFonts w:ascii="Abyssinica SIL" w:hAnsi="Abyssinica SIL" w:cs="Abyssinica SIL"/>
              </w:rPr>
            </w:r>
            <w:r/>
          </w:p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</w:rPr>
            </w:r>
            <w:r>
              <w:rPr>
                <w:rFonts w:ascii="Abyssinica SIL" w:hAnsi="Abyssinica SIL" w:cs="Abyssinica SIL"/>
              </w:rPr>
            </w:r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/>
                <w:i w:val="0"/>
                <w:color w:val="000000"/>
                <w:sz w:val="24"/>
              </w:rPr>
              <w:t xml:space="preserve">Всего </w:t>
            </w:r>
            <w:r>
              <w:rPr>
                <w:rFonts w:ascii="Abyssinica SIL" w:hAnsi="Abyssinica SIL" w:cs="Abyssinica SIL"/>
              </w:rPr>
            </w:r>
            <w:r/>
          </w:p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</w:rPr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/>
                <w:i w:val="0"/>
                <w:color w:val="000000"/>
                <w:sz w:val="24"/>
              </w:rPr>
              <w:t xml:space="preserve">Контрольные работы </w:t>
            </w:r>
            <w:r>
              <w:rPr>
                <w:rFonts w:ascii="Abyssinica SIL" w:hAnsi="Abyssinica SIL" w:cs="Abyssinica SIL"/>
              </w:rPr>
            </w:r>
            <w:r/>
          </w:p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</w:rPr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/>
                <w:i w:val="0"/>
                <w:color w:val="000000"/>
                <w:sz w:val="24"/>
              </w:rPr>
              <w:t xml:space="preserve">Практические работы </w:t>
            </w:r>
            <w:r>
              <w:rPr>
                <w:rFonts w:ascii="Abyssinica SIL" w:hAnsi="Abyssinica SIL" w:cs="Abyssinica SIL"/>
              </w:rPr>
            </w:r>
            <w:r/>
          </w:p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</w:rPr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1.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Умеем ли мы читать?</w:t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8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1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2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http://skiv.instrao.ru/bank-zadaniy/chitatelskaya-gramotnost/</w:t>
            </w:r>
            <w:r/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2.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Наши друзья и помощники</w:t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4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0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1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http://skiv.instrao.ru/bank-zadaniy/chitatelskaya-gramotnost/</w:t>
            </w:r>
            <w:r>
              <w:rPr>
                <w:rFonts w:ascii="Abyssinica SIL" w:hAnsi="Abyssinica SIL" w:cs="Abyssinica SIL"/>
              </w:rPr>
            </w:r>
            <w:r/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/>
            <w:r>
              <w:rPr>
                <w:rFonts w:ascii="Abyssinica SIL" w:hAnsi="Abyssinica SIL" w:cs="Abyssinica SIL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3.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Виды текстов</w:t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10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1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2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http://skiv.instrao.ru/bank-zadaniy/chitatelskaya-gramotnost/</w:t>
            </w:r>
            <w:r>
              <w:rPr>
                <w:rFonts w:ascii="Abyssinica SIL" w:hAnsi="Abyssinica SIL" w:cs="Abyssinica SIL"/>
              </w:rPr>
            </w:r>
            <w:r/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/>
            <w:r>
              <w:rPr>
                <w:rFonts w:ascii="Abyssinica SIL" w:hAnsi="Abyssinica SIL" w:cs="Abyssinica SIL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4.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Диалог с текстом</w:t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4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1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1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http://skiv.instrao.ru/bank-zadaniy/chitatelskaya-gramotnost/</w:t>
            </w:r>
            <w:r/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5.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Учимся читать между строк</w:t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4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0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1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http://skiv.instrao.ru/bank-zadaniy/chitatelskaya-gramotnost/</w:t>
            </w:r>
            <w:r/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1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</w:rPr>
              <w:t xml:space="preserve">6.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Подведение итогов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99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4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1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1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http://skiv.instrao.ru/bank-zadaniy/chitatelskaya-gramotnost/</w:t>
            </w:r>
            <w:r/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ОБЩЕЕ КОЛИЧЕСТВО ЧАСОВ ПО ПРОГРАММЕ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56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34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71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4 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8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8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694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</w:rPr>
            </w:r>
            <w:r>
              <w:rPr>
                <w:rFonts w:ascii="Abyssinica SIL" w:hAnsi="Abyssinica SIL" w:cs="Abyssinica SIL"/>
              </w:rPr>
            </w:r>
            <w:r/>
          </w:p>
        </w:tc>
      </w:tr>
    </w:tbl>
    <w:p>
      <w:pPr>
        <w:rPr>
          <w:rFonts w:ascii="Abyssinica SIL" w:hAnsi="Abyssinica SIL" w:cs="Abyssinica SIL"/>
        </w:r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>
        <w:rPr>
          <w:rFonts w:ascii="Abyssinica SIL" w:hAnsi="Abyssinica SIL" w:cs="Abyssinica SIL"/>
        </w:rPr>
      </w:r>
      <w:r>
        <w:rPr>
          <w:rFonts w:ascii="Abyssinica SIL" w:hAnsi="Abyssinica SIL" w:cs="Abyssinica SIL"/>
        </w:rPr>
      </w:r>
      <w:r/>
    </w:p>
    <w:p>
      <w:pPr>
        <w:ind w:left="120"/>
        <w:jc w:val="left"/>
        <w:spacing w:before="0" w:after="0"/>
        <w:rPr>
          <w:rFonts w:ascii="Abyssinica SIL" w:hAnsi="Abyssinica SIL" w:cs="Abyssinica SIL"/>
        </w:rPr>
      </w:pPr>
      <w:r>
        <w:rPr>
          <w:rFonts w:ascii="Abyssinica SIL" w:hAnsi="Abyssinica SIL" w:cs="Abyssinica SIL"/>
          <w:b/>
          <w:i w:val="0"/>
          <w:color w:val="000000"/>
          <w:sz w:val="28"/>
        </w:rPr>
        <w:t xml:space="preserve"> </w:t>
      </w:r>
      <w:r/>
      <w:r>
        <w:rPr>
          <w:rFonts w:ascii="Abyssinica SIL" w:hAnsi="Abyssinica SIL" w:cs="Abyssinica SIL"/>
        </w:rPr>
      </w:r>
    </w:p>
    <w:p>
      <w:pPr>
        <w:ind w:left="120"/>
        <w:jc w:val="left"/>
        <w:spacing w:before="0" w:after="0"/>
        <w:rPr>
          <w:rFonts w:ascii="Abyssinica SIL" w:hAnsi="Abyssinica SIL" w:cs="Abyssinica SIL"/>
        </w:rPr>
      </w:pPr>
      <w:r>
        <w:rPr>
          <w:rFonts w:ascii="Abyssinica SIL" w:hAnsi="Abyssinica SIL" w:cs="Abyssinica SIL"/>
        </w:rPr>
      </w:r>
      <w:bookmarkStart w:id="14" w:name="block-745014"/>
      <w:r>
        <w:rPr>
          <w:rFonts w:ascii="Abyssinica SIL" w:hAnsi="Abyssinica SIL" w:cs="Abyssinica SIL"/>
          <w:b/>
          <w:i w:val="0"/>
          <w:color w:val="000000"/>
          <w:sz w:val="28"/>
        </w:rPr>
        <w:t xml:space="preserve">ПОУРОЧНОЕ ПЛАНИРОВАНИЕ </w:t>
      </w:r>
      <w:r>
        <w:rPr>
          <w:rFonts w:ascii="Abyssinica SIL" w:hAnsi="Abyssinica SIL" w:cs="Abyssinica SIL"/>
        </w:rPr>
      </w:r>
      <w:r/>
    </w:p>
    <w:p>
      <w:pPr>
        <w:ind w:left="120"/>
        <w:jc w:val="left"/>
        <w:spacing w:before="0" w:after="0"/>
        <w:rPr>
          <w:rFonts w:ascii="Abyssinica SIL" w:hAnsi="Abyssinica SIL" w:cs="Abyssinica SIL"/>
        </w:rPr>
      </w:pPr>
      <w:r>
        <w:rPr>
          <w:rFonts w:ascii="Abyssinica SIL" w:hAnsi="Abyssinica SIL" w:cs="Abyssinica SIL"/>
          <w:b/>
          <w:i w:val="0"/>
          <w:color w:val="000000"/>
          <w:sz w:val="28"/>
        </w:rPr>
        <w:t xml:space="preserve"> 5 КЛАСС </w:t>
      </w:r>
      <w:r>
        <w:rPr>
          <w:rFonts w:ascii="Abyssinica SIL" w:hAnsi="Abyssinica SIL" w:cs="Abyssinica SIL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2409"/>
        <w:gridCol w:w="1276"/>
        <w:gridCol w:w="2126"/>
        <w:gridCol w:w="2976"/>
        <w:gridCol w:w="4394"/>
        <w:gridCol w:w="50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/>
                <w:i w:val="0"/>
                <w:color w:val="000000"/>
                <w:sz w:val="24"/>
              </w:rPr>
              <w:t xml:space="preserve">№ п/п </w:t>
            </w:r>
            <w:r>
              <w:rPr>
                <w:rFonts w:ascii="Abyssinica SIL" w:hAnsi="Abyssinica SIL" w:cs="Abyssinica SIL"/>
              </w:rPr>
            </w:r>
            <w:r/>
          </w:p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</w:rPr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40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/>
                <w:i w:val="0"/>
                <w:color w:val="000000"/>
                <w:sz w:val="24"/>
              </w:rPr>
              <w:t xml:space="preserve">Тема урока </w:t>
            </w:r>
            <w:r>
              <w:rPr>
                <w:rFonts w:ascii="Abyssinica SIL" w:hAnsi="Abyssinica SIL" w:cs="Abyssinica SIL"/>
              </w:rPr>
            </w:r>
            <w:r/>
          </w:p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</w:rPr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/>
                <w:i w:val="0"/>
                <w:color w:val="000000"/>
                <w:sz w:val="24"/>
              </w:rPr>
              <w:t xml:space="preserve">Количество часов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444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  <w:r>
              <w:rPr>
                <w:rFonts w:ascii="Abyssinica SIL" w:hAnsi="Abyssinica SIL" w:cs="Abyssinica SIL"/>
              </w:rPr>
            </w:r>
            <w:r/>
          </w:p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</w:rPr>
            </w:r>
            <w:r>
              <w:rPr>
                <w:rFonts w:ascii="Abyssinica SIL" w:hAnsi="Abyssinica SIL" w:cs="Abyssinica SIL"/>
              </w:rPr>
            </w:r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/>
                <w:i w:val="0"/>
                <w:color w:val="000000"/>
                <w:sz w:val="24"/>
              </w:rPr>
              <w:t xml:space="preserve">Всего </w:t>
            </w:r>
            <w:r>
              <w:rPr>
                <w:rFonts w:ascii="Abyssinica SIL" w:hAnsi="Abyssinica SIL" w:cs="Abyssinica SIL"/>
              </w:rPr>
            </w:r>
            <w:r/>
          </w:p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</w:rPr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/>
                <w:i w:val="0"/>
                <w:color w:val="000000"/>
                <w:sz w:val="24"/>
              </w:rPr>
              <w:t xml:space="preserve">Контрольные работы </w:t>
            </w:r>
            <w:r>
              <w:rPr>
                <w:rFonts w:ascii="Abyssinica SIL" w:hAnsi="Abyssinica SIL" w:cs="Abyssinica SIL"/>
              </w:rPr>
            </w:r>
            <w:r/>
          </w:p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</w:rPr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/>
                <w:i w:val="0"/>
                <w:color w:val="000000"/>
                <w:sz w:val="24"/>
              </w:rPr>
              <w:t xml:space="preserve">Практические работы </w:t>
            </w:r>
            <w:r>
              <w:rPr>
                <w:rFonts w:ascii="Abyssinica SIL" w:hAnsi="Abyssinica SIL" w:cs="Abyssinica SIL"/>
              </w:rPr>
            </w:r>
            <w:r/>
          </w:p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</w:rPr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80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1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40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Умеем ли мы читать?</w:t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1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0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1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43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</w:rPr>
            </w:r>
            <w:r>
              <w:rPr>
                <w:rFonts w:ascii="Abyssinica SIL" w:hAnsi="Abyssinica SIL" w:cs="Abyssinica SIL"/>
              </w:rPr>
              <w:t xml:space="preserve">http://skiv.instrao.ru/bank-zadaniy/chitatelskaya-gramotnost/chg-5-2022/%D0%A7%D0%93_5_2022_%D0%94%D0%B8%D0%B0%D0%B3%D0%BD%D0%BE%D1%81%D1%82%D0%B8%D1%87%D0%B5%D1%81%D0%BA%D0%B0%D1%8F%20%D1%80%D0%B0%D0%B1%D0%BE%D1%82%D0%B0_%D0%B2%D0%B0%D1%80%D0%B8%D0%B0%D0%B</w:t>
            </w:r>
            <w:r>
              <w:rPr>
                <w:rFonts w:ascii="Abyssinica SIL" w:hAnsi="Abyssinica SIL" w:cs="Abyssinica SIL"/>
              </w:rPr>
              <w:t xml:space="preserve">D%D1%82%201.pdf</w:t>
            </w:r>
            <w:r>
              <w:rPr>
                <w:rFonts w:ascii="Abyssinica SIL" w:hAnsi="Abyssinica SIL" w:cs="Abyssinica SIL"/>
              </w:rPr>
            </w:r>
            <w:r>
              <w:rPr>
                <w:rFonts w:ascii="Abyssinica SIL" w:hAnsi="Abyssinica SIL" w:cs="Abyssinica SIL"/>
              </w:rPr>
            </w:r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80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2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40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Анализ стартовой работы</w:t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1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0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0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4394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80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3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40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119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Times New Roman" w:cs="Abyssinica SIL"/>
                <w:color w:val="000000"/>
                <w:sz w:val="24"/>
              </w:rPr>
              <w:t xml:space="preserve">Учимся ставить цель чтения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1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0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0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4394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80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4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40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Как выбрать книгу? (Виды чтения: просмотровое, ознакомительное)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1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0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1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4394" w:type="dxa"/>
            <w:vAlign w:val="center"/>
            <w:textDirection w:val="lrTb"/>
            <w:noWrap w:val="false"/>
          </w:tcPr>
          <w:p>
            <w:r/>
            <w:r>
              <w:t xml:space="preserve">http://skiv.instrao.ru/bank-zadaniy/chitatelskaya-gramotnost/chg-5-2021/%D0%A7%D0%93_5_%D0%92%D0%B5%D1%87%D0%BD%D1%8B%D0%B9%20%D0%B4%D0%B2%D0%B8%D0%B3%D0%B0%D1%82%D0%B5%D0%BB%D1%8C_%D1%82%D0%B5%D0%BA%D1%81%D1%82.pdf</w:t>
            </w:r>
            <w:r/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80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5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40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119"/>
              <w:rPr>
                <w:rFonts w:ascii="Abyssinica SIL" w:hAnsi="Abyssinica SIL" w:cs="Abyssinica SIL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Times New Roman" w:cs="Abyssinica SIL"/>
                <w:color w:val="000000"/>
                <w:sz w:val="24"/>
              </w:rPr>
              <w:t xml:space="preserve">С чего начинается текст? (Роль заглавия)</w:t>
            </w:r>
            <w:r>
              <w:rPr>
                <w:rFonts w:ascii="Abyssinica SIL" w:hAnsi="Abyssinica SIL" w:cs="Abyssinica SIL"/>
              </w:rPr>
            </w:r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1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0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0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43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/>
            <w:r>
              <w:rPr>
                <w:rFonts w:ascii="Abyssinica SIL" w:hAnsi="Abyssinica SIL" w:cs="Abyssinica SIL"/>
              </w:rPr>
            </w:r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80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6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40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Зачем нужен эпиграф? (Роль эпиграфа)</w:t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1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0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0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4394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80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7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40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119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Times New Roman" w:cs="Abyssinica SIL"/>
                <w:color w:val="000000"/>
                <w:sz w:val="24"/>
              </w:rPr>
              <w:t xml:space="preserve">Ключевые слова текста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1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0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1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4394" w:type="dxa"/>
            <w:vAlign w:val="center"/>
            <w:textDirection w:val="lrTb"/>
            <w:noWrap w:val="false"/>
          </w:tcPr>
          <w:p>
            <w:r/>
            <w:r>
              <w:t xml:space="preserve">http://skiv.instrao.ru/bank-zadaniy/chitatelskaya-gramotnost/chg-5-2021/%D0%A7%D0%93_5_%D0%92%D1%8B%D1%85%D0%BE%D0%B4%D0%92%D0%9E%D1%82%D0%BA%D1%80%D1%8B%D1%82%D1%8B%D0%B9%D0%9A%D0%BE%D1%81%D0%BC%D0%BE%D1%81_%D1%82%D0%B5%D0%BA%D1%81%D1%82.pdf</w:t>
            </w:r>
            <w:r/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80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8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40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Контрольная работа 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1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1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0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43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</w:rPr>
            </w:r>
            <w:r>
              <w:rPr>
                <w:rFonts w:ascii="Abyssinica SIL" w:hAnsi="Abyssinica SIL" w:cs="Abyssinica SIL"/>
              </w:rPr>
            </w:r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80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9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40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Наши друзья и помощники (Словари и справочники)</w:t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1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0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0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4394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80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10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40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Учимся читать учебный текст (Элементы учебного текста)</w:t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1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0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0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43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</w:rPr>
            </w:r>
            <w:r>
              <w:rPr>
                <w:rFonts w:ascii="Abyssinica SIL" w:hAnsi="Abyssinica SIL" w:cs="Abyssinica SIL"/>
              </w:rPr>
            </w:r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80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11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40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Главное и неглавное в тексте (Виды информации в учебном тексте) </w:t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1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0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1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43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</w:rPr>
            </w:r>
            <w:r>
              <w:rPr>
                <w:rFonts w:ascii="Abyssinica SIL" w:hAnsi="Abyssinica SIL" w:cs="Abyssinica SIL"/>
              </w:rPr>
              <w:t xml:space="preserve">http://skiv.instrao.ru/bank-zadaniy/chitatelskaya-gramotnost/chg-5-2021/%D0%A7%D0%93_5_%D0%94%D0%B5%D0%BB%D0%BE%D0%A7%D0%B5%D1%81%D1%82%D0%B8_%D1%82%D0%B5%D0%BA%D1%81%D1%82.pdf</w:t>
            </w:r>
            <w:r>
              <w:rPr>
                <w:rFonts w:ascii="Abyssinica SIL" w:hAnsi="Abyssinica SIL" w:cs="Abyssinica SIL"/>
              </w:rPr>
            </w:r>
            <w:r>
              <w:rPr>
                <w:rFonts w:ascii="Abyssinica SIL" w:hAnsi="Abyssinica SIL" w:cs="Abyssinica SIL"/>
              </w:rPr>
            </w:r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80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12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40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Учимся читать учебный текст (Маркировка информации)</w:t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1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0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0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43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</w:rPr>
            </w:r>
            <w:r>
              <w:rPr>
                <w:rFonts w:ascii="Abyssinica SIL" w:hAnsi="Abyssinica SIL" w:cs="Abyssinica SIL"/>
              </w:rPr>
            </w:r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80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13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40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119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Times New Roman" w:cs="Abyssinica SIL"/>
                <w:color w:val="000000"/>
                <w:sz w:val="24"/>
              </w:rPr>
              <w:t xml:space="preserve">Сплошные и несплошные тексты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1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0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0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4394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80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14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40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Как читать несплошной текст?</w:t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1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0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0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43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</w:rPr>
            </w:r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80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15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40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Контрольная работа</w:t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1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1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0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4394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80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16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40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Анализ контрольной работы</w:t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1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0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0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43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</w:rPr>
            </w:r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80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17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40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Что такое подтекст?</w:t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1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0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1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43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</w:rPr>
            </w:r>
            <w:r>
              <w:rPr>
                <w:rFonts w:ascii="Abyssinica SIL" w:hAnsi="Abyssinica SIL" w:cs="Abyssinica SIL"/>
              </w:rPr>
              <w:t xml:space="preserve">http://skiv.instrao.ru/bank-zadaniy/chitatelskaya-gramotnost/chg-5-2021/%D0%A7%D0%93_5_%D0%97%D0%B0%D0%B3%D0%B0%D0%B4%D0%BE%D1%87%D0%BD%D0%B0%D1%8F_%D0%90%D1%80%D0%BA%D1%82%D0%B8%D0%BA%D0%B0_%D1%82%D0%B5%D0%BA%D1%81%D1%82.pdf</w:t>
            </w:r>
            <w:r>
              <w:rPr>
                <w:rFonts w:ascii="Abyssinica SIL" w:hAnsi="Abyssinica SIL" w:cs="Abyssinica SIL"/>
              </w:rPr>
            </w:r>
            <w:r>
              <w:rPr>
                <w:rFonts w:ascii="Abyssinica SIL" w:hAnsi="Abyssinica SIL" w:cs="Abyssinica SIL"/>
              </w:rPr>
            </w:r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80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18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40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К</w:t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ак построен текст: описание</w:t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1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0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0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43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</w:rPr>
            </w:r>
            <w:r>
              <w:rPr>
                <w:rFonts w:ascii="Abyssinica SIL" w:hAnsi="Abyssinica SIL" w:cs="Abyssinica SIL"/>
              </w:rPr>
            </w:r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80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19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40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Как построен текст: повествование</w:t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1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0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0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4394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80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20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40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Как построен текст: рассуждение</w:t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1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0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1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43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</w:rPr>
            </w:r>
            <w:r>
              <w:rPr>
                <w:rFonts w:ascii="Abyssinica SIL" w:hAnsi="Abyssinica SIL" w:cs="Abyssinica SIL"/>
              </w:rPr>
              <w:t xml:space="preserve">http://skiv.instrao.ru/bank-zadaniy/chitatelskaya-gramotnost/chg-5-2021/%D0%A7%D0%93_5_%D0%9C%D0%B8%D0%BB%D0%BE%D1%81%D0%B5%D1%80%D0%B4%D0%B8%D0%B5_%D1%82%D0%B5%D0%BA%D1%81%D1%82.pdf</w:t>
            </w:r>
            <w:r>
              <w:rPr>
                <w:rFonts w:ascii="Abyssinica SIL" w:hAnsi="Abyssinica SIL" w:cs="Abyssinica SIL"/>
              </w:rPr>
            </w:r>
            <w:r>
              <w:rPr>
                <w:rFonts w:ascii="Abyssinica SIL" w:hAnsi="Abyssinica SIL" w:cs="Abyssinica SIL"/>
              </w:rPr>
            </w:r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80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21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40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«Сцепления» в тексте </w:t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</w:p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(Смысловые связи в тексте)</w:t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1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0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0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43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</w:rPr>
            </w:r>
            <w:r>
              <w:rPr>
                <w:rFonts w:ascii="Abyssinica SIL" w:hAnsi="Abyssinica SIL" w:cs="Abyssinica SIL"/>
              </w:rPr>
            </w:r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80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22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40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119"/>
              <w:rPr>
                <w:rFonts w:ascii="Abyssinica SIL" w:hAnsi="Abyssinica SIL" w:cs="Abyssinica SIL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Times New Roman" w:cs="Abyssinica SIL"/>
                <w:color w:val="000000"/>
                <w:sz w:val="24"/>
              </w:rPr>
              <w:t xml:space="preserve">Воображение и прогнозирование.</w:t>
            </w:r>
            <w:r>
              <w:rPr>
                <w:rFonts w:ascii="Abyssinica SIL" w:hAnsi="Abyssinica SIL" w:cs="Abyssinica SIL"/>
              </w:rPr>
            </w:r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1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0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0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43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</w:rPr>
            </w:r>
            <w:r>
              <w:rPr>
                <w:rFonts w:ascii="Abyssinica SIL" w:hAnsi="Abyssinica SIL" w:cs="Abyssinica SIL"/>
              </w:rPr>
            </w:r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80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23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40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Диалог с текстом («Толстые и тонкие» вопросы)</w:t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1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0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0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4394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80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24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40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Контрольная работа</w:t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1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1</w:t>
            </w:r>
            <w:r/>
          </w:p>
        </w:tc>
        <w:tc>
          <w:tcPr>
            <w:tcMar>
              <w:left w:w="100" w:type="dxa"/>
              <w:top w:w="50" w:type="dxa"/>
            </w:tcMar>
            <w:tcW w:w="29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0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43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</w:rPr>
            </w:r>
            <w:r>
              <w:rPr>
                <w:rFonts w:ascii="Abyssinica SIL" w:hAnsi="Abyssinica SIL" w:cs="Abyssinica SIL"/>
              </w:rPr>
            </w:r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80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25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40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Анализ контрольной работы</w:t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1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0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0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43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</w:rPr>
            </w:r>
            <w:r>
              <w:rPr>
                <w:rFonts w:ascii="Abyssinica SIL" w:hAnsi="Abyssinica SIL" w:cs="Abyssinica SIL"/>
              </w:rPr>
            </w:r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80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26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40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Диалог с текстом (Выделение главной мысли)</w:t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1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0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0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4394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80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27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40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119"/>
              <w:rPr>
                <w:rFonts w:ascii="Abyssinica SIL" w:hAnsi="Abyssinica SIL" w:cs="Abyssinica SIL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byssinica SIL" w:hAnsi="Abyssinica SIL" w:eastAsia="Times New Roman" w:cs="Abyssinica SIL"/>
                <w:color w:val="000000"/>
                <w:sz w:val="24"/>
              </w:rPr>
              <w:t xml:space="preserve">Учимся читать «между строк» (Скрытая информация в тексте)</w:t>
            </w:r>
            <w:r>
              <w:rPr>
                <w:rFonts w:ascii="Abyssinica SIL" w:hAnsi="Abyssinica SIL" w:cs="Abyssinica SIL"/>
              </w:rPr>
            </w:r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1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0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1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4394" w:type="dxa"/>
            <w:vAlign w:val="center"/>
            <w:textDirection w:val="lrTb"/>
            <w:noWrap w:val="false"/>
          </w:tcPr>
          <w:p>
            <w:r/>
            <w:r>
              <w:t xml:space="preserve">http://skiv.instrao.ru/bank-zadaniy/chitatelskaya-gramotnost/chg-5-2021/%D0%A7%D0%93_5_%D0%9C%D0%BE%D1%80%D0%BE%D0%B6%D0%B5%D0%BD%D0%BE%D0%B5_%D1%82%D0%B5%D0%BA%D1%81%D1%82.pdf</w:t>
            </w:r>
            <w:r/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80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28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40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План текста</w:t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1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0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0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4394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80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29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40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Перекодирование информации: пометки, выписки, цитаты</w:t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1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0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0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43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</w:rPr>
            </w:r>
            <w:r>
              <w:rPr>
                <w:rFonts w:ascii="Abyssinica SIL" w:hAnsi="Abyssinica SIL" w:cs="Abyssinica SIL"/>
              </w:rPr>
            </w:r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80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30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40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Шифровка и дешифровка текста.</w:t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1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0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0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4394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80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31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40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Когда текст прочитан (Оценка информации)</w:t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1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0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1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43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</w:rPr>
            </w:r>
            <w:r>
              <w:rPr>
                <w:rFonts w:ascii="Abyssinica SIL" w:hAnsi="Abyssinica SIL" w:cs="Abyssinica SIL"/>
              </w:rPr>
              <w:t xml:space="preserve">http://skiv.instrao.ru/bank-zadaniy/chitatelskaya-gramotnost/chg-5-2021/%D0%A7%D0%93_5_%D0%9C%D0%BE%D1%81%D1%82_%D1%82%D0%B5%D0%BA%D1%81%D1%82.pdf</w:t>
            </w:r>
            <w:r>
              <w:rPr>
                <w:rFonts w:ascii="Abyssinica SIL" w:hAnsi="Abyssinica SIL" w:cs="Abyssinica SIL"/>
              </w:rPr>
            </w:r>
            <w:r>
              <w:rPr>
                <w:rFonts w:ascii="Abyssinica SIL" w:hAnsi="Abyssinica SIL" w:cs="Abyssinica SIL"/>
              </w:rPr>
            </w:r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80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32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40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Итоговая контрольная работа</w:t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1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1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0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4394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80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33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40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Анализ контрольной работы</w:t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1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0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0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439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/>
          </w:p>
        </w:tc>
      </w:tr>
      <w:tr>
        <w:trPr>
          <w:gridAfter w:val="1"/>
          <w:trHeight w:val="144"/>
        </w:trPr>
        <w:tc>
          <w:tcPr>
            <w:tcMar>
              <w:left w:w="100" w:type="dxa"/>
              <w:top w:w="50" w:type="dxa"/>
            </w:tcMar>
            <w:tcW w:w="80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34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40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Подведение итогов курса</w:t>
            </w: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1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0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0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4394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gridAfter w:val="1"/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ОБЩЕЕ КОЛИЧЕСТВО ЧАСОВ ПО ПРОГРАММЕ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34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1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4 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9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  <w:b w:val="0"/>
                <w:i w:val="0"/>
                <w:color w:val="000000"/>
                <w:sz w:val="24"/>
              </w:rPr>
              <w:t xml:space="preserve">  8</w:t>
            </w:r>
            <w:r>
              <w:rPr>
                <w:rFonts w:ascii="Abyssinica SIL" w:hAnsi="Abyssinica SIL" w:cs="Abyssinica SIL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  <w:rPr>
                <w:rFonts w:ascii="Abyssinica SIL" w:hAnsi="Abyssinica SIL" w:cs="Abyssinica SIL"/>
              </w:rPr>
            </w:pPr>
            <w:r>
              <w:rPr>
                <w:rFonts w:ascii="Abyssinica SIL" w:hAnsi="Abyssinica SIL" w:cs="Abyssinica SIL"/>
              </w:rPr>
            </w:r>
            <w:r>
              <w:rPr>
                <w:rFonts w:ascii="Abyssinica SIL" w:hAnsi="Abyssinica SIL" w:cs="Abyssinica SIL"/>
              </w:rPr>
            </w:r>
            <w:r/>
          </w:p>
        </w:tc>
      </w:tr>
    </w:tbl>
    <w:p>
      <w:pPr>
        <w:rPr>
          <w:rFonts w:ascii="Abyssinica SIL" w:hAnsi="Abyssinica SIL" w:cs="Abyssinica SIL"/>
        </w:r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>
        <w:rPr>
          <w:rFonts w:ascii="Abyssinica SIL" w:hAnsi="Abyssinica SIL" w:cs="Abyssinica SIL"/>
        </w:rPr>
      </w:r>
      <w:r>
        <w:rPr>
          <w:rFonts w:ascii="Abyssinica SIL" w:hAnsi="Abyssinica SIL" w:cs="Abyssinica SIL"/>
        </w:rPr>
      </w:r>
      <w:r/>
    </w:p>
    <w:p>
      <w:pPr>
        <w:ind w:left="120"/>
        <w:jc w:val="left"/>
        <w:spacing w:before="0" w:after="0"/>
        <w:rPr>
          <w:rFonts w:ascii="Abyssinica SIL" w:hAnsi="Abyssinica SIL" w:cs="Abyssinica SIL"/>
        </w:rPr>
      </w:pPr>
      <w:r>
        <w:rPr>
          <w:rFonts w:ascii="Abyssinica SIL" w:hAnsi="Abyssinica SIL" w:cs="Abyssinica SIL"/>
          <w:b/>
          <w:i w:val="0"/>
          <w:color w:val="000000"/>
          <w:sz w:val="28"/>
        </w:rPr>
        <w:t xml:space="preserve"> </w:t>
      </w:r>
      <w:r>
        <w:rPr>
          <w:rFonts w:ascii="Abyssinica SIL" w:hAnsi="Abyssinica SIL" w:cs="Abyssinica SIL"/>
        </w:rPr>
      </w:r>
      <w:r/>
    </w:p>
    <w:p>
      <w:pPr>
        <w:ind w:left="120"/>
        <w:jc w:val="left"/>
        <w:spacing w:before="0" w:after="0"/>
        <w:rPr>
          <w:rFonts w:ascii="Abyssinica SIL" w:hAnsi="Abyssinica SIL" w:cs="Abyssinica SIL"/>
        </w:rPr>
      </w:pPr>
      <w:r>
        <w:rPr>
          <w:rFonts w:ascii="Abyssinica SIL" w:hAnsi="Abyssinica SIL" w:cs="Abyssinica SIL"/>
        </w:rPr>
      </w:r>
      <w:bookmarkStart w:id="16" w:name="block-745013"/>
      <w:r>
        <w:rPr>
          <w:rFonts w:ascii="Abyssinica SIL" w:hAnsi="Abyssinica SIL" w:cs="Abyssinica SIL"/>
          <w:b/>
          <w:i w:val="0"/>
          <w:color w:val="000000"/>
          <w:sz w:val="28"/>
        </w:rPr>
        <w:t xml:space="preserve">УЧЕБНО-МЕТОДИЧЕСКОЕ ОБЕСПЕЧЕНИЕ ОБРАЗОВАТЕЛЬНОГО ПРОЦЕССА</w:t>
      </w:r>
      <w:r>
        <w:rPr>
          <w:rFonts w:ascii="Abyssinica SIL" w:hAnsi="Abyssinica SIL" w:cs="Abyssinica SIL"/>
        </w:rPr>
      </w:r>
      <w:r/>
    </w:p>
    <w:p>
      <w:pPr>
        <w:ind w:left="120"/>
        <w:jc w:val="left"/>
        <w:spacing w:before="0" w:after="0" w:line="480" w:lineRule="auto"/>
        <w:rPr>
          <w:rFonts w:ascii="Abyssinica SIL" w:hAnsi="Abyssinica SIL" w:cs="Abyssinica SIL"/>
          <w:highlight w:val="none"/>
        </w:rPr>
      </w:pPr>
      <w:r>
        <w:rPr>
          <w:rFonts w:ascii="Abyssinica SIL" w:hAnsi="Abyssinica SIL" w:cs="Abyssinica SIL"/>
          <w:b/>
          <w:i w:val="0"/>
          <w:color w:val="000000"/>
          <w:sz w:val="28"/>
        </w:rPr>
        <w:t xml:space="preserve">ОБЯЗАТЕЛЬНЫЕ УЧЕБНЫЕ МАТЕРИАЛЫ ДЛЯ УЧЕНИКА</w:t>
      </w:r>
      <w:r>
        <w:rPr>
          <w:rFonts w:ascii="Abyssinica SIL" w:hAnsi="Abyssinica SIL" w:cs="Abyssinica SIL"/>
        </w:rPr>
      </w:r>
      <w:r/>
    </w:p>
    <w:p>
      <w:pPr>
        <w:ind w:left="120"/>
        <w:jc w:val="left"/>
        <w:spacing w:before="0" w:after="0" w:line="480" w:lineRule="auto"/>
        <w:rPr>
          <w:sz w:val="24"/>
          <w:szCs w:val="24"/>
        </w:rPr>
      </w:pPr>
      <w:r>
        <w:rPr>
          <w:rFonts w:ascii="Abyssinica SIL" w:hAnsi="Abyssinica SIL" w:cs="Abyssinica SIL"/>
          <w:sz w:val="24"/>
          <w:szCs w:val="24"/>
          <w:highlight w:val="none"/>
        </w:rPr>
        <w:t xml:space="preserve">УЧЕБНО-МЕТОДИЧЕСКОЕ ОБЕСПЕЧЕНИЕ ОБРАЗОВАТЕЛЬНОГО ПРОЦЕССА </w:t>
      </w:r>
      <w:r>
        <w:rPr>
          <w:rFonts w:ascii="Abyssinica SIL" w:hAnsi="Abyssinica SIL" w:cs="Abyssinica SIL"/>
          <w:sz w:val="24"/>
          <w:szCs w:val="24"/>
          <w:highlight w:val="none"/>
        </w:rPr>
      </w:r>
    </w:p>
    <w:p>
      <w:pPr>
        <w:ind w:left="120"/>
        <w:jc w:val="left"/>
        <w:spacing w:before="0" w:after="0" w:line="480" w:lineRule="auto"/>
        <w:rPr>
          <w:sz w:val="24"/>
          <w:szCs w:val="24"/>
        </w:rPr>
      </w:pPr>
      <w:r>
        <w:rPr>
          <w:rFonts w:ascii="Abyssinica SIL" w:hAnsi="Abyssinica SIL" w:cs="Abyssinica SIL"/>
          <w:sz w:val="24"/>
          <w:szCs w:val="24"/>
          <w:highlight w:val="none"/>
        </w:rPr>
        <w:t xml:space="preserve">ОБЯЗАТЕЛЬНЫЕ УЧЕБНЫЕ МАТЕРИАЛЫ ДЛЯ УЧЕНИКА</w:t>
      </w:r>
      <w:r>
        <w:rPr>
          <w:rFonts w:ascii="Abyssinica SIL" w:hAnsi="Abyssinica SIL" w:cs="Abyssinica SIL"/>
          <w:sz w:val="24"/>
          <w:szCs w:val="24"/>
          <w:highlight w:val="none"/>
        </w:rPr>
      </w:r>
    </w:p>
    <w:p>
      <w:pPr>
        <w:ind w:left="120"/>
        <w:jc w:val="left"/>
        <w:spacing w:before="0" w:after="0" w:line="480" w:lineRule="auto"/>
        <w:rPr>
          <w:sz w:val="24"/>
          <w:szCs w:val="24"/>
        </w:rPr>
      </w:pPr>
      <w:r>
        <w:rPr>
          <w:rFonts w:ascii="Abyssinica SIL" w:hAnsi="Abyssinica SIL" w:cs="Abyssinica SIL"/>
          <w:sz w:val="24"/>
          <w:szCs w:val="24"/>
          <w:highlight w:val="none"/>
        </w:rPr>
        <w:t xml:space="preserve">http://skiv.instrao.ru/bank-zadaniy/chitatelskaya-gramotnost/</w:t>
      </w:r>
      <w:r>
        <w:rPr>
          <w:rFonts w:ascii="Abyssinica SIL" w:hAnsi="Abyssinica SIL" w:cs="Abyssinica SIL"/>
          <w:sz w:val="24"/>
          <w:szCs w:val="24"/>
          <w:highlight w:val="none"/>
        </w:rPr>
      </w:r>
    </w:p>
    <w:p>
      <w:pPr>
        <w:ind w:left="120"/>
        <w:jc w:val="left"/>
        <w:spacing w:before="0" w:after="0" w:line="480" w:lineRule="auto"/>
        <w:rPr>
          <w:sz w:val="24"/>
          <w:szCs w:val="24"/>
        </w:rPr>
      </w:pPr>
      <w:r>
        <w:rPr>
          <w:rFonts w:ascii="Abyssinica SIL" w:hAnsi="Abyssinica SIL" w:cs="Abyssinica SIL"/>
          <w:sz w:val="24"/>
          <w:szCs w:val="24"/>
          <w:highlight w:val="none"/>
        </w:rPr>
        <w:t xml:space="preserve">МЕТОДИЧЕСКИЕ МАТЕРИАЛЫ ДЛЯ УЧИТЕЛЯ</w:t>
      </w:r>
      <w:r>
        <w:rPr>
          <w:rFonts w:ascii="Abyssinica SIL" w:hAnsi="Abyssinica SIL" w:cs="Abyssinica SIL"/>
          <w:sz w:val="24"/>
          <w:szCs w:val="24"/>
          <w:highlight w:val="none"/>
        </w:rPr>
      </w:r>
    </w:p>
    <w:p>
      <w:pPr>
        <w:ind w:left="120"/>
        <w:jc w:val="left"/>
        <w:spacing w:before="0" w:after="0" w:line="480" w:lineRule="auto"/>
        <w:rPr>
          <w:sz w:val="24"/>
          <w:szCs w:val="24"/>
        </w:rPr>
      </w:pPr>
      <w:r>
        <w:rPr>
          <w:rFonts w:ascii="Abyssinica SIL" w:hAnsi="Abyssinica SIL" w:cs="Abyssinica SIL"/>
          <w:sz w:val="24"/>
          <w:szCs w:val="24"/>
          <w:highlight w:val="none"/>
        </w:rPr>
        <w:t xml:space="preserve">МЕТОДИЧЕСКИЕ РЕКОМЕНДАЦИИ по формированию читательской грамотности обучающихся 5-9-х классов с использованием открытого банка заданий на цифровой платформе Москва, 2021</w:t>
      </w:r>
      <w:r>
        <w:rPr>
          <w:rFonts w:ascii="Abyssinica SIL" w:hAnsi="Abyssinica SIL" w:cs="Abyssinica SIL"/>
          <w:sz w:val="24"/>
          <w:szCs w:val="24"/>
          <w:highlight w:val="none"/>
        </w:rPr>
      </w:r>
    </w:p>
    <w:p>
      <w:pPr>
        <w:ind w:left="120"/>
        <w:jc w:val="left"/>
        <w:spacing w:before="0" w:after="0" w:line="480" w:lineRule="auto"/>
        <w:rPr>
          <w:sz w:val="24"/>
          <w:szCs w:val="24"/>
        </w:rPr>
      </w:pPr>
      <w:r>
        <w:rPr>
          <w:rFonts w:ascii="Abyssinica SIL" w:hAnsi="Abyssinica SIL" w:cs="Abyssinica SIL"/>
          <w:sz w:val="24"/>
          <w:szCs w:val="24"/>
          <w:highlight w:val="none"/>
        </w:rPr>
      </w:r>
      <w:r>
        <w:rPr>
          <w:rFonts w:ascii="Abyssinica SIL" w:hAnsi="Abyssinica SIL" w:cs="Abyssinica SIL"/>
          <w:sz w:val="24"/>
          <w:szCs w:val="24"/>
          <w:highlight w:val="none"/>
        </w:rPr>
      </w:r>
    </w:p>
    <w:p>
      <w:pPr>
        <w:ind w:left="120"/>
        <w:jc w:val="left"/>
        <w:spacing w:before="0" w:after="0" w:line="480" w:lineRule="auto"/>
        <w:rPr>
          <w:sz w:val="24"/>
          <w:szCs w:val="24"/>
        </w:rPr>
      </w:pPr>
      <w:r>
        <w:rPr>
          <w:rFonts w:ascii="Abyssinica SIL" w:hAnsi="Abyssinica SIL" w:cs="Abyssinica SIL"/>
          <w:sz w:val="24"/>
          <w:szCs w:val="24"/>
          <w:highlight w:val="none"/>
        </w:rPr>
        <w:t xml:space="preserve">ЦИФРОВЫЕ ОБРАЗОВАТЕЛЬНЫЕ РЕСУРСЫ И РЕСУРСЫ СЕТИ ИНТЕРНЕТ</w:t>
      </w:r>
      <w:r>
        <w:rPr>
          <w:rFonts w:ascii="Abyssinica SIL" w:hAnsi="Abyssinica SIL" w:cs="Abyssinica SIL"/>
          <w:sz w:val="24"/>
          <w:szCs w:val="24"/>
          <w:highlight w:val="none"/>
        </w:rPr>
      </w:r>
    </w:p>
    <w:p>
      <w:pPr>
        <w:ind w:left="120"/>
        <w:jc w:val="left"/>
        <w:spacing w:before="0" w:after="0" w:line="480" w:lineRule="auto"/>
        <w:rPr>
          <w:sz w:val="24"/>
          <w:szCs w:val="24"/>
        </w:rPr>
      </w:pPr>
      <w:r>
        <w:rPr>
          <w:rFonts w:ascii="Abyssinica SIL" w:hAnsi="Abyssinica SIL" w:cs="Abyssinica SIL"/>
          <w:sz w:val="24"/>
          <w:szCs w:val="24"/>
          <w:highlight w:val="none"/>
        </w:rPr>
        <w:t xml:space="preserve">Федеральный портал «Российское образование» http://www.edu.ru</w:t>
      </w:r>
      <w:r>
        <w:rPr>
          <w:rFonts w:ascii="Abyssinica SIL" w:hAnsi="Abyssinica SIL" w:cs="Abyssinica SIL"/>
          <w:sz w:val="24"/>
          <w:szCs w:val="24"/>
          <w:highlight w:val="none"/>
        </w:rPr>
      </w:r>
    </w:p>
    <w:p>
      <w:pPr>
        <w:ind w:left="120"/>
        <w:jc w:val="left"/>
        <w:spacing w:before="0" w:after="0" w:line="480" w:lineRule="auto"/>
        <w:rPr>
          <w:sz w:val="24"/>
          <w:szCs w:val="24"/>
        </w:rPr>
      </w:pPr>
      <w:r>
        <w:rPr>
          <w:rFonts w:ascii="Abyssinica SIL" w:hAnsi="Abyssinica SIL" w:cs="Abyssinica SIL"/>
          <w:sz w:val="24"/>
          <w:szCs w:val="24"/>
          <w:highlight w:val="none"/>
        </w:rPr>
        <w:t xml:space="preserve">Служба русского языка, словари, справочная литература http://www.slovari.ru</w:t>
      </w:r>
      <w:r>
        <w:rPr>
          <w:rFonts w:ascii="Abyssinica SIL" w:hAnsi="Abyssinica SIL" w:cs="Abyssinica SIL"/>
          <w:sz w:val="24"/>
          <w:szCs w:val="24"/>
          <w:highlight w:val="none"/>
        </w:rPr>
      </w:r>
    </w:p>
    <w:p>
      <w:pPr>
        <w:ind w:left="120"/>
        <w:jc w:val="left"/>
        <w:spacing w:before="0" w:after="0" w:line="480" w:lineRule="auto"/>
        <w:rPr>
          <w:sz w:val="24"/>
          <w:szCs w:val="24"/>
        </w:rPr>
      </w:pPr>
      <w:r>
        <w:rPr>
          <w:rFonts w:ascii="Abyssinica SIL" w:hAnsi="Abyssinica SIL" w:cs="Abyssinica SIL"/>
          <w:sz w:val="24"/>
          <w:szCs w:val="24"/>
          <w:highlight w:val="none"/>
        </w:rPr>
        <w:t xml:space="preserve">Библиотека http://lib.ru</w:t>
      </w:r>
      <w:r>
        <w:rPr>
          <w:rFonts w:ascii="Abyssinica SIL" w:hAnsi="Abyssinica SIL" w:cs="Abyssinica SIL"/>
          <w:sz w:val="24"/>
          <w:szCs w:val="24"/>
          <w:highlight w:val="none"/>
        </w:rPr>
      </w:r>
    </w:p>
    <w:p>
      <w:pPr>
        <w:ind w:left="120"/>
        <w:jc w:val="left"/>
        <w:spacing w:before="0" w:after="0" w:line="480" w:lineRule="auto"/>
        <w:rPr>
          <w:sz w:val="24"/>
          <w:szCs w:val="24"/>
        </w:rPr>
      </w:pPr>
      <w:r>
        <w:rPr>
          <w:rFonts w:ascii="Abyssinica SIL" w:hAnsi="Abyssinica SIL" w:cs="Abyssinica SIL"/>
          <w:sz w:val="24"/>
          <w:szCs w:val="24"/>
          <w:highlight w:val="none"/>
        </w:rPr>
        <w:t xml:space="preserve">Википедия https://ru.wikipedia.org</w:t>
      </w:r>
      <w:r>
        <w:rPr>
          <w:rFonts w:ascii="Abyssinica SIL" w:hAnsi="Abyssinica SIL" w:cs="Abyssinica SIL"/>
          <w:sz w:val="24"/>
          <w:szCs w:val="24"/>
          <w:highlight w:val="none"/>
        </w:rPr>
      </w:r>
    </w:p>
    <w:p>
      <w:pPr>
        <w:ind w:left="120"/>
        <w:jc w:val="left"/>
        <w:spacing w:before="0" w:after="0" w:line="480" w:lineRule="auto"/>
        <w:rPr>
          <w:rFonts w:ascii="Abyssinica SIL" w:hAnsi="Abyssinica SIL" w:cs="Abyssinica SIL"/>
          <w:sz w:val="24"/>
          <w:szCs w:val="24"/>
        </w:rPr>
      </w:pPr>
      <w:r>
        <w:rPr>
          <w:rFonts w:ascii="Abyssinica SIL" w:hAnsi="Abyssinica SIL" w:cs="Abyssinica SIL"/>
          <w:sz w:val="24"/>
          <w:szCs w:val="24"/>
          <w:highlight w:val="none"/>
        </w:rPr>
        <w:t xml:space="preserve">Интерактивные ЦОР http://fcior.edu.ru ;http://school-collection.edu.ru</w:t>
      </w:r>
      <w:r>
        <w:rPr>
          <w:rFonts w:ascii="Abyssinica SIL" w:hAnsi="Abyssinica SIL" w:cs="Abyssinica SIL"/>
          <w:sz w:val="24"/>
          <w:szCs w:val="24"/>
          <w:highlight w:val="none"/>
        </w:rPr>
      </w:r>
      <w:r>
        <w:rPr>
          <w:rFonts w:ascii="Abyssinica SIL" w:hAnsi="Abyssinica SIL" w:cs="Abyssinica SIL"/>
          <w:sz w:val="24"/>
          <w:szCs w:val="24"/>
          <w:highlight w:val="none"/>
        </w:rPr>
      </w:r>
    </w:p>
    <w:p>
      <w:pPr>
        <w:ind w:left="120"/>
        <w:jc w:val="left"/>
        <w:spacing w:before="0" w:after="0" w:line="480" w:lineRule="auto"/>
        <w:rPr>
          <w:rFonts w:ascii="Abyssinica SIL" w:hAnsi="Abyssinica SIL" w:cs="Abyssinica SIL"/>
          <w:sz w:val="24"/>
          <w:szCs w:val="24"/>
        </w:rPr>
      </w:pPr>
      <w:r>
        <w:rPr>
          <w:rFonts w:ascii="Abyssinica SIL" w:hAnsi="Abyssinica SIL" w:cs="Abyssinica SIL"/>
          <w:b w:val="0"/>
          <w:i w:val="0"/>
          <w:color w:val="000000"/>
          <w:sz w:val="24"/>
          <w:szCs w:val="24"/>
        </w:rPr>
        <w:t xml:space="preserve">​</w:t>
      </w:r>
      <w:r>
        <w:rPr>
          <w:rFonts w:ascii="Abyssinica SIL" w:hAnsi="Abyssinica SIL" w:cs="Abyssinica SIL"/>
          <w:b w:val="0"/>
          <w:i w:val="0"/>
          <w:color w:val="000000"/>
          <w:sz w:val="24"/>
          <w:szCs w:val="24"/>
        </w:rPr>
        <w:t xml:space="preserve">‌</w:t>
      </w:r>
      <w:bookmarkStart w:id="17" w:name="dda2c331-4368-40e6-87c7-0fbbc56d7cc2"/>
      <w:r/>
      <w:r>
        <w:rPr>
          <w:sz w:val="24"/>
          <w:szCs w:val="24"/>
        </w:rPr>
      </w:r>
      <w:r>
        <w:rPr>
          <w:rFonts w:ascii="Abyssinica SIL" w:hAnsi="Abyssinica SIL" w:cs="Abyssinica SIL"/>
          <w:sz w:val="28"/>
        </w:rPr>
        <w:br/>
      </w:r>
      <w:r>
        <w:rPr>
          <w:rFonts w:ascii="Abyssinica SIL" w:hAnsi="Abyssinica SIL" w:cs="Abyssinica SIL"/>
          <w:sz w:val="28"/>
        </w:rPr>
        <w:br/>
      </w:r>
      <w:bookmarkStart w:id="43" w:name="2d4c3c66-d366-42e3-b15b-0c9c08083ebc"/>
      <w:r>
        <w:rPr>
          <w:rFonts w:ascii="Abyssinica SIL" w:hAnsi="Abyssinica SIL" w:cs="Abyssinica SIL"/>
        </w:rPr>
      </w:r>
      <w:bookmarkEnd w:id="43"/>
      <w:r>
        <w:rPr>
          <w:rFonts w:ascii="Abyssinica SIL" w:hAnsi="Abyssinica SIL" w:cs="Abyssinica SIL"/>
          <w:b w:val="0"/>
          <w:i w:val="0"/>
          <w:color w:val="333333"/>
          <w:sz w:val="28"/>
        </w:rPr>
        <w:t xml:space="preserve">‌</w:t>
      </w:r>
      <w:r>
        <w:rPr>
          <w:rFonts w:ascii="Abyssinica SIL" w:hAnsi="Abyssinica SIL" w:cs="Abyssinica SIL"/>
          <w:b w:val="0"/>
          <w:i w:val="0"/>
          <w:color w:val="000000"/>
          <w:sz w:val="28"/>
        </w:rPr>
        <w:t xml:space="preserve">​</w:t>
      </w:r>
      <w:r>
        <w:rPr>
          <w:rFonts w:ascii="Abyssinica SIL" w:hAnsi="Abyssinica SIL" w:cs="Abyssinica SIL"/>
        </w:rPr>
      </w:r>
      <w:r/>
      <w:r>
        <w:rPr>
          <w:rFonts w:ascii="Abyssinica SIL" w:hAnsi="Abyssinica SIL" w:cs="Abyssinica SIL"/>
          <w:sz w:val="24"/>
          <w:szCs w:val="24"/>
        </w:rPr>
      </w:r>
      <w:r>
        <w:rPr>
          <w:rFonts w:ascii="Abyssinica SIL" w:hAnsi="Abyssinica SIL" w:cs="Abyssinica SIL"/>
        </w:rPr>
      </w:r>
      <w:r>
        <w:rPr>
          <w:rFonts w:ascii="Abyssinica SIL" w:hAnsi="Abyssinica SIL" w:cs="Abyssinica SIL"/>
        </w:rPr>
      </w:r>
      <w:r/>
      <w:r>
        <w:rPr>
          <w:rFonts w:ascii="Abyssinica SIL" w:hAnsi="Abyssinica SIL" w:cs="Abyssinica SIL"/>
          <w:sz w:val="24"/>
          <w:szCs w:val="24"/>
        </w:rPr>
      </w:r>
    </w:p>
    <w:sectPr>
      <w:footnotePr/>
      <w:endnotePr/>
      <w:type w:val="nextPage"/>
      <w:pgSz w:w="11907" w:h="16839" w:orient="portrait"/>
      <w:pgMar w:top="1440" w:right="1440" w:bottom="1440" w:left="1440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byssinica SIL">
    <w:panose1 w:val="020006030200000200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82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2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9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7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4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1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589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82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32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04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76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48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20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492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64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36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82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6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28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00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72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44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16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8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60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5"/>
    <w:basedOn w:val="797"/>
    <w:next w:val="797"/>
    <w:link w:val="63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37">
    <w:name w:val="Heading 5 Char"/>
    <w:basedOn w:val="802"/>
    <w:link w:val="636"/>
    <w:uiPriority w:val="9"/>
    <w:rPr>
      <w:rFonts w:ascii="Arial" w:hAnsi="Arial" w:eastAsia="Arial" w:cs="Arial"/>
      <w:b/>
      <w:bCs/>
      <w:sz w:val="24"/>
      <w:szCs w:val="24"/>
    </w:rPr>
  </w:style>
  <w:style w:type="paragraph" w:styleId="638">
    <w:name w:val="Heading 6"/>
    <w:basedOn w:val="797"/>
    <w:next w:val="797"/>
    <w:link w:val="63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39">
    <w:name w:val="Heading 6 Char"/>
    <w:basedOn w:val="802"/>
    <w:link w:val="638"/>
    <w:uiPriority w:val="9"/>
    <w:rPr>
      <w:rFonts w:ascii="Arial" w:hAnsi="Arial" w:eastAsia="Arial" w:cs="Arial"/>
      <w:b/>
      <w:bCs/>
      <w:sz w:val="22"/>
      <w:szCs w:val="22"/>
    </w:rPr>
  </w:style>
  <w:style w:type="paragraph" w:styleId="640">
    <w:name w:val="Heading 7"/>
    <w:basedOn w:val="797"/>
    <w:next w:val="797"/>
    <w:link w:val="64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1">
    <w:name w:val="Heading 7 Char"/>
    <w:basedOn w:val="802"/>
    <w:link w:val="64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2">
    <w:name w:val="Heading 8"/>
    <w:basedOn w:val="797"/>
    <w:next w:val="797"/>
    <w:link w:val="64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3">
    <w:name w:val="Heading 8 Char"/>
    <w:basedOn w:val="802"/>
    <w:link w:val="642"/>
    <w:uiPriority w:val="9"/>
    <w:rPr>
      <w:rFonts w:ascii="Arial" w:hAnsi="Arial" w:eastAsia="Arial" w:cs="Arial"/>
      <w:i/>
      <w:iCs/>
      <w:sz w:val="22"/>
      <w:szCs w:val="22"/>
    </w:rPr>
  </w:style>
  <w:style w:type="paragraph" w:styleId="644">
    <w:name w:val="Heading 9"/>
    <w:basedOn w:val="797"/>
    <w:next w:val="797"/>
    <w:link w:val="64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5">
    <w:name w:val="Heading 9 Char"/>
    <w:basedOn w:val="802"/>
    <w:link w:val="644"/>
    <w:uiPriority w:val="9"/>
    <w:rPr>
      <w:rFonts w:ascii="Arial" w:hAnsi="Arial" w:eastAsia="Arial" w:cs="Arial"/>
      <w:i/>
      <w:iCs/>
      <w:sz w:val="21"/>
      <w:szCs w:val="21"/>
    </w:rPr>
  </w:style>
  <w:style w:type="paragraph" w:styleId="646">
    <w:name w:val="List Paragraph"/>
    <w:basedOn w:val="797"/>
    <w:uiPriority w:val="34"/>
    <w:qFormat/>
    <w:pPr>
      <w:contextualSpacing/>
      <w:ind w:left="720"/>
    </w:pPr>
  </w:style>
  <w:style w:type="paragraph" w:styleId="647">
    <w:name w:val="No Spacing"/>
    <w:uiPriority w:val="1"/>
    <w:qFormat/>
    <w:pPr>
      <w:spacing w:before="0" w:after="0" w:line="240" w:lineRule="auto"/>
    </w:pPr>
  </w:style>
  <w:style w:type="paragraph" w:styleId="648">
    <w:name w:val="Quote"/>
    <w:basedOn w:val="797"/>
    <w:next w:val="797"/>
    <w:link w:val="649"/>
    <w:uiPriority w:val="29"/>
    <w:qFormat/>
    <w:pPr>
      <w:ind w:left="720" w:right="720"/>
    </w:pPr>
    <w:rPr>
      <w:i/>
    </w:rPr>
  </w:style>
  <w:style w:type="character" w:styleId="649">
    <w:name w:val="Quote Char"/>
    <w:link w:val="648"/>
    <w:uiPriority w:val="29"/>
    <w:rPr>
      <w:i/>
    </w:rPr>
  </w:style>
  <w:style w:type="paragraph" w:styleId="650">
    <w:name w:val="Intense Quote"/>
    <w:basedOn w:val="797"/>
    <w:next w:val="797"/>
    <w:link w:val="65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1">
    <w:name w:val="Intense Quote Char"/>
    <w:link w:val="650"/>
    <w:uiPriority w:val="30"/>
    <w:rPr>
      <w:i/>
    </w:rPr>
  </w:style>
  <w:style w:type="paragraph" w:styleId="652">
    <w:name w:val="Footer"/>
    <w:basedOn w:val="797"/>
    <w:link w:val="65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53">
    <w:name w:val="Footer Char"/>
    <w:basedOn w:val="802"/>
    <w:link w:val="652"/>
    <w:uiPriority w:val="99"/>
  </w:style>
  <w:style w:type="character" w:styleId="654">
    <w:name w:val="Caption Char"/>
    <w:basedOn w:val="818"/>
    <w:link w:val="652"/>
    <w:uiPriority w:val="99"/>
  </w:style>
  <w:style w:type="table" w:styleId="655">
    <w:name w:val="Table Grid Light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6">
    <w:name w:val="Plain Table 1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7">
    <w:name w:val="Plain Table 2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8">
    <w:name w:val="Plain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9">
    <w:name w:val="Plain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0">
    <w:name w:val="Plain Table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61">
    <w:name w:val="Grid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Grid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Grid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Grid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Grid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Grid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Grid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9">
    <w:name w:val="Grid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0">
    <w:name w:val="Grid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1">
    <w:name w:val="Grid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2">
    <w:name w:val="Grid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3">
    <w:name w:val="Grid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4">
    <w:name w:val="Grid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5">
    <w:name w:val="Grid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6">
    <w:name w:val="Grid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7">
    <w:name w:val="Grid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83">
    <w:name w:val="Grid Table 4 - Accent 1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84">
    <w:name w:val="Grid Table 4 - Accent 2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85">
    <w:name w:val="Grid Table 4 - Accent 3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86">
    <w:name w:val="Grid Table 4 - Accent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87">
    <w:name w:val="Grid Table 4 - Accent 5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88">
    <w:name w:val="Grid Table 4 - Accent 6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89">
    <w:name w:val="Grid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90">
    <w:name w:val="Grid Table 5 Dark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691">
    <w:name w:val="Grid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692">
    <w:name w:val="Grid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693">
    <w:name w:val="Grid Table 5 Dark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694">
    <w:name w:val="Grid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695">
    <w:name w:val="Grid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696">
    <w:name w:val="Grid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7">
    <w:name w:val="Grid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8">
    <w:name w:val="Grid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99">
    <w:name w:val="Grid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0">
    <w:name w:val="Grid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1">
    <w:name w:val="Grid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2">
    <w:name w:val="Grid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3">
    <w:name w:val="Grid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List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List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List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List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List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List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List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List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18">
    <w:name w:val="List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19">
    <w:name w:val="List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20">
    <w:name w:val="List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21">
    <w:name w:val="List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22">
    <w:name w:val="List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23">
    <w:name w:val="List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24">
    <w:name w:val="List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4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4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4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4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4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4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9">
    <w:name w:val="List Table 5 Dark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0">
    <w:name w:val="List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1">
    <w:name w:val="List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2">
    <w:name w:val="List Table 5 Dark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3">
    <w:name w:val="List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4">
    <w:name w:val="List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5">
    <w:name w:val="List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46">
    <w:name w:val="List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47">
    <w:name w:val="List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48">
    <w:name w:val="List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49">
    <w:name w:val="List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50">
    <w:name w:val="List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51">
    <w:name w:val="List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52">
    <w:name w:val="List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3">
    <w:name w:val="List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54">
    <w:name w:val="List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55">
    <w:name w:val="List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56">
    <w:name w:val="List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57">
    <w:name w:val="List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58">
    <w:name w:val="List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59">
    <w:name w:val="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0">
    <w:name w:val="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61">
    <w:name w:val="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62">
    <w:name w:val="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63">
    <w:name w:val="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64">
    <w:name w:val="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65">
    <w:name w:val="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66">
    <w:name w:val="Bordered &amp; 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7">
    <w:name w:val="Bordered &amp; 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68">
    <w:name w:val="Bordered &amp; 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69">
    <w:name w:val="Bordered &amp; 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0">
    <w:name w:val="Bordered &amp; 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1">
    <w:name w:val="Bordered &amp; 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2">
    <w:name w:val="Bordered &amp; 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3">
    <w:name w:val="Bordered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74">
    <w:name w:val="Bordered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75">
    <w:name w:val="Bordered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76">
    <w:name w:val="Bordered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77">
    <w:name w:val="Bordered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78">
    <w:name w:val="Bordered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79">
    <w:name w:val="Bordered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80">
    <w:name w:val="footnote text"/>
    <w:basedOn w:val="797"/>
    <w:link w:val="781"/>
    <w:uiPriority w:val="99"/>
    <w:semiHidden/>
    <w:unhideWhenUsed/>
    <w:pPr>
      <w:spacing w:after="40" w:line="240" w:lineRule="auto"/>
    </w:pPr>
    <w:rPr>
      <w:sz w:val="18"/>
    </w:rPr>
  </w:style>
  <w:style w:type="character" w:styleId="781">
    <w:name w:val="Footnote Text Char"/>
    <w:link w:val="780"/>
    <w:uiPriority w:val="99"/>
    <w:rPr>
      <w:sz w:val="18"/>
    </w:rPr>
  </w:style>
  <w:style w:type="character" w:styleId="782">
    <w:name w:val="footnote reference"/>
    <w:basedOn w:val="802"/>
    <w:uiPriority w:val="99"/>
    <w:unhideWhenUsed/>
    <w:rPr>
      <w:vertAlign w:val="superscript"/>
    </w:rPr>
  </w:style>
  <w:style w:type="paragraph" w:styleId="783">
    <w:name w:val="endnote text"/>
    <w:basedOn w:val="797"/>
    <w:link w:val="784"/>
    <w:uiPriority w:val="99"/>
    <w:semiHidden/>
    <w:unhideWhenUsed/>
    <w:pPr>
      <w:spacing w:after="0" w:line="240" w:lineRule="auto"/>
    </w:pPr>
    <w:rPr>
      <w:sz w:val="20"/>
    </w:rPr>
  </w:style>
  <w:style w:type="character" w:styleId="784">
    <w:name w:val="Endnote Text Char"/>
    <w:link w:val="783"/>
    <w:uiPriority w:val="99"/>
    <w:rPr>
      <w:sz w:val="20"/>
    </w:rPr>
  </w:style>
  <w:style w:type="character" w:styleId="785">
    <w:name w:val="endnote reference"/>
    <w:basedOn w:val="802"/>
    <w:uiPriority w:val="99"/>
    <w:semiHidden/>
    <w:unhideWhenUsed/>
    <w:rPr>
      <w:vertAlign w:val="superscript"/>
    </w:rPr>
  </w:style>
  <w:style w:type="paragraph" w:styleId="786">
    <w:name w:val="toc 1"/>
    <w:basedOn w:val="797"/>
    <w:next w:val="797"/>
    <w:uiPriority w:val="39"/>
    <w:unhideWhenUsed/>
    <w:pPr>
      <w:ind w:left="0" w:right="0" w:firstLine="0"/>
      <w:spacing w:after="57"/>
    </w:pPr>
  </w:style>
  <w:style w:type="paragraph" w:styleId="787">
    <w:name w:val="toc 2"/>
    <w:basedOn w:val="797"/>
    <w:next w:val="797"/>
    <w:uiPriority w:val="39"/>
    <w:unhideWhenUsed/>
    <w:pPr>
      <w:ind w:left="283" w:right="0" w:firstLine="0"/>
      <w:spacing w:after="57"/>
    </w:pPr>
  </w:style>
  <w:style w:type="paragraph" w:styleId="788">
    <w:name w:val="toc 3"/>
    <w:basedOn w:val="797"/>
    <w:next w:val="797"/>
    <w:uiPriority w:val="39"/>
    <w:unhideWhenUsed/>
    <w:pPr>
      <w:ind w:left="567" w:right="0" w:firstLine="0"/>
      <w:spacing w:after="57"/>
    </w:pPr>
  </w:style>
  <w:style w:type="paragraph" w:styleId="789">
    <w:name w:val="toc 4"/>
    <w:basedOn w:val="797"/>
    <w:next w:val="797"/>
    <w:uiPriority w:val="39"/>
    <w:unhideWhenUsed/>
    <w:pPr>
      <w:ind w:left="850" w:right="0" w:firstLine="0"/>
      <w:spacing w:after="57"/>
    </w:pPr>
  </w:style>
  <w:style w:type="paragraph" w:styleId="790">
    <w:name w:val="toc 5"/>
    <w:basedOn w:val="797"/>
    <w:next w:val="797"/>
    <w:uiPriority w:val="39"/>
    <w:unhideWhenUsed/>
    <w:pPr>
      <w:ind w:left="1134" w:right="0" w:firstLine="0"/>
      <w:spacing w:after="57"/>
    </w:pPr>
  </w:style>
  <w:style w:type="paragraph" w:styleId="791">
    <w:name w:val="toc 6"/>
    <w:basedOn w:val="797"/>
    <w:next w:val="797"/>
    <w:uiPriority w:val="39"/>
    <w:unhideWhenUsed/>
    <w:pPr>
      <w:ind w:left="1417" w:right="0" w:firstLine="0"/>
      <w:spacing w:after="57"/>
    </w:pPr>
  </w:style>
  <w:style w:type="paragraph" w:styleId="792">
    <w:name w:val="toc 7"/>
    <w:basedOn w:val="797"/>
    <w:next w:val="797"/>
    <w:uiPriority w:val="39"/>
    <w:unhideWhenUsed/>
    <w:pPr>
      <w:ind w:left="1701" w:right="0" w:firstLine="0"/>
      <w:spacing w:after="57"/>
    </w:pPr>
  </w:style>
  <w:style w:type="paragraph" w:styleId="793">
    <w:name w:val="toc 8"/>
    <w:basedOn w:val="797"/>
    <w:next w:val="797"/>
    <w:uiPriority w:val="39"/>
    <w:unhideWhenUsed/>
    <w:pPr>
      <w:ind w:left="1984" w:right="0" w:firstLine="0"/>
      <w:spacing w:after="57"/>
    </w:pPr>
  </w:style>
  <w:style w:type="paragraph" w:styleId="794">
    <w:name w:val="toc 9"/>
    <w:basedOn w:val="797"/>
    <w:next w:val="797"/>
    <w:uiPriority w:val="39"/>
    <w:unhideWhenUsed/>
    <w:pPr>
      <w:ind w:left="2268" w:right="0" w:firstLine="0"/>
      <w:spacing w:after="57"/>
    </w:pPr>
  </w:style>
  <w:style w:type="paragraph" w:styleId="795">
    <w:name w:val="TOC Heading"/>
    <w:uiPriority w:val="39"/>
    <w:unhideWhenUsed/>
  </w:style>
  <w:style w:type="paragraph" w:styleId="796">
    <w:name w:val="table of figures"/>
    <w:basedOn w:val="797"/>
    <w:next w:val="797"/>
    <w:uiPriority w:val="99"/>
    <w:unhideWhenUsed/>
    <w:pPr>
      <w:spacing w:after="0" w:afterAutospacing="0"/>
    </w:pPr>
  </w:style>
  <w:style w:type="paragraph" w:styleId="797" w:default="1">
    <w:name w:val="Normal"/>
    <w:qFormat/>
  </w:style>
  <w:style w:type="paragraph" w:styleId="798">
    <w:name w:val="Heading 1"/>
    <w:basedOn w:val="797"/>
    <w:next w:val="797"/>
    <w:link w:val="805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799">
    <w:name w:val="Heading 2"/>
    <w:basedOn w:val="797"/>
    <w:next w:val="797"/>
    <w:link w:val="806"/>
    <w:uiPriority w:val="9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800">
    <w:name w:val="Heading 3"/>
    <w:basedOn w:val="797"/>
    <w:next w:val="797"/>
    <w:link w:val="807"/>
    <w:uiPriority w:val="9"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801">
    <w:name w:val="Heading 4"/>
    <w:basedOn w:val="797"/>
    <w:next w:val="797"/>
    <w:link w:val="808"/>
    <w:uiPriority w:val="9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802" w:default="1">
    <w:name w:val="Default Paragraph Font"/>
    <w:uiPriority w:val="1"/>
    <w:semiHidden/>
    <w:unhideWhenUsed/>
  </w:style>
  <w:style w:type="paragraph" w:styleId="803">
    <w:name w:val="Header"/>
    <w:basedOn w:val="797"/>
    <w:link w:val="804"/>
    <w:uiPriority w:val="99"/>
    <w:unhideWhenUsed/>
    <w:pPr>
      <w:tabs>
        <w:tab w:val="center" w:pos="4680" w:leader="none"/>
        <w:tab w:val="right" w:pos="9360" w:leader="none"/>
      </w:tabs>
    </w:pPr>
  </w:style>
  <w:style w:type="character" w:styleId="804" w:customStyle="1">
    <w:name w:val="Header Char"/>
    <w:basedOn w:val="802"/>
    <w:link w:val="803"/>
    <w:uiPriority w:val="99"/>
  </w:style>
  <w:style w:type="character" w:styleId="805" w:customStyle="1">
    <w:name w:val="Heading 1 Char"/>
    <w:basedOn w:val="802"/>
    <w:link w:val="798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806" w:customStyle="1">
    <w:name w:val="Heading 2 Char"/>
    <w:basedOn w:val="802"/>
    <w:link w:val="799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807" w:customStyle="1">
    <w:name w:val="Heading 3 Char"/>
    <w:basedOn w:val="802"/>
    <w:link w:val="800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808" w:customStyle="1">
    <w:name w:val="Heading 4 Char"/>
    <w:basedOn w:val="802"/>
    <w:link w:val="801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809">
    <w:name w:val="Normal Indent"/>
    <w:basedOn w:val="797"/>
    <w:uiPriority w:val="99"/>
    <w:unhideWhenUsed/>
    <w:pPr>
      <w:ind w:left="720"/>
    </w:pPr>
  </w:style>
  <w:style w:type="paragraph" w:styleId="810">
    <w:name w:val="Subtitle"/>
    <w:basedOn w:val="797"/>
    <w:next w:val="797"/>
    <w:link w:val="811"/>
    <w:uiPriority w:val="11"/>
    <w:qFormat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811" w:customStyle="1">
    <w:name w:val="Subtitle Char"/>
    <w:basedOn w:val="802"/>
    <w:link w:val="810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812">
    <w:name w:val="Title"/>
    <w:basedOn w:val="797"/>
    <w:next w:val="797"/>
    <w:link w:val="813"/>
    <w:uiPriority w:val="10"/>
    <w:qFormat/>
    <w:pPr>
      <w:contextualSpacing/>
      <w:spacing w:after="300"/>
      <w:pBdr>
        <w:bottom w:val="single" w:color="4F81BD" w:themeColor="accent1" w:sz="8" w:space="4"/>
      </w:pBdr>
    </w:pPr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813" w:customStyle="1">
    <w:name w:val="Title Char"/>
    <w:basedOn w:val="802"/>
    <w:link w:val="812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814">
    <w:name w:val="Emphasis"/>
    <w:basedOn w:val="802"/>
    <w:uiPriority w:val="20"/>
    <w:qFormat/>
    <w:rPr>
      <w:i/>
      <w:iCs/>
    </w:rPr>
  </w:style>
  <w:style w:type="character" w:styleId="815">
    <w:name w:val="Hyperlink"/>
    <w:basedOn w:val="802"/>
    <w:uiPriority w:val="99"/>
    <w:unhideWhenUsed/>
    <w:rPr>
      <w:color w:val="0000ff" w:themeColor="hyperlink"/>
      <w:u w:val="single"/>
    </w:rPr>
  </w:style>
  <w:style w:type="table" w:styleId="816">
    <w:name w:val="Table Grid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818">
    <w:name w:val="Caption"/>
    <w:basedOn w:val="797"/>
    <w:next w:val="797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styleId="819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Лобова</cp:lastModifiedBy>
  <cp:revision>3</cp:revision>
  <dcterms:modified xsi:type="dcterms:W3CDTF">2023-08-31T07:45:12Z</dcterms:modified>
</cp:coreProperties>
</file>