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bookmarkStart w:id="0" w:name="block-745010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</w:t>
      </w:r>
      <w:bookmarkStart w:id="1" w:name="c6077dab-9925-4774-bff8-633c408d96f7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Комитет по образованию Санкт-Петербурга</w:t>
      </w:r>
      <w:bookmarkEnd w:id="1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</w:t>
      </w: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</w:t>
      </w: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 </w:t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</w:t>
      </w:r>
      <w:bookmarkStart w:id="2" w:name="788ae511-f951-4a39-a96d-32e07689f645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Администрация Фрунзенского района</w:t>
      </w:r>
      <w:bookmarkEnd w:id="2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</w:t>
      </w: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​</w:t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ГБОУ Гимназия №441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Abyssinica SIL" w:hAnsi="Abyssinica SIL" w:cs="Abyssinica SIL"/>
                <w:color w:val="000000"/>
                <w:sz w:val="28"/>
                <w:szCs w:val="28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spacing w:after="120"/>
              <w:rPr>
                <w:rFonts w:ascii="Abyssinica SIL" w:hAnsi="Abyssinica SIL" w:cs="Abyssinica SIL"/>
                <w:color w:val="000000"/>
                <w:sz w:val="28"/>
                <w:szCs w:val="28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spacing w:after="12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секретарь Гордина А.О.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spacing w:after="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Протокол №5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мая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jc w:val="both"/>
              <w:spacing w:after="12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Abyssinica SIL" w:hAnsi="Abyssinica SIL" w:cs="Abyssinica SIL"/>
                <w:color w:val="000000"/>
                <w:sz w:val="28"/>
                <w:szCs w:val="28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spacing w:after="120"/>
              <w:rPr>
                <w:rFonts w:ascii="Abyssinica SIL" w:hAnsi="Abyssinica SIL" w:cs="Abyssinica SIL"/>
                <w:color w:val="000000"/>
                <w:sz w:val="28"/>
                <w:szCs w:val="28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spacing w:after="12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Кулагина Н.И.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spacing w:after="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Приказ №61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мая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jc w:val="both"/>
              <w:spacing w:after="120" w:line="240" w:lineRule="auto"/>
              <w:rPr>
                <w:rFonts w:ascii="Abyssinica SIL" w:hAnsi="Abyssinica SIL" w:cs="Abyssinica SIL"/>
                <w:color w:val="000000"/>
                <w:sz w:val="24"/>
                <w:szCs w:val="24"/>
              </w:rP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  <w:szCs w:val="24"/>
                <w:lang w:val="ru-RU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</w:tbl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‌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РАБОЧАЯ ПРОГРАММА</w:t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курса «Читательская грамотность»</w:t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 w:line="408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для обучающихся 5 классов </w:t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right"/>
        <w:spacing w:before="0" w:after="0"/>
        <w:rPr>
          <w:rFonts w:ascii="Abyssinica SIL" w:hAnsi="Abyssinica SIL" w:cs="Abyssinica SIL"/>
          <w:highlight w:val="none"/>
        </w:rPr>
      </w:pPr>
      <w:r>
        <w:rPr>
          <w:rFonts w:ascii="Abyssinica SIL" w:hAnsi="Abyssinica SIL" w:cs="Abyssinica SIL"/>
        </w:rPr>
        <w:t xml:space="preserve">СОСТАВИТЕЛЬ:</w:t>
      </w:r>
      <w:r>
        <w:rPr>
          <w:rFonts w:ascii="Abyssinica SIL" w:hAnsi="Abyssinica SIL" w:cs="Abyssinica SIL"/>
        </w:rPr>
      </w:r>
      <w:r/>
    </w:p>
    <w:p>
      <w:pPr>
        <w:ind w:left="120"/>
        <w:jc w:val="right"/>
        <w:spacing w:before="0" w:after="0"/>
        <w:rPr>
          <w:rFonts w:ascii="Abyssinica SIL" w:hAnsi="Abyssinica SIL" w:cs="Abyssinica SIL"/>
          <w:highlight w:val="none"/>
        </w:rPr>
      </w:pPr>
      <w:r>
        <w:rPr>
          <w:rFonts w:ascii="Abyssinica SIL" w:hAnsi="Abyssinica SIL" w:cs="Abyssinica SIL"/>
          <w:highlight w:val="none"/>
        </w:rPr>
        <w:t xml:space="preserve">Лобова Анна Андреевна,</w:t>
      </w:r>
      <w:r>
        <w:rPr>
          <w:rFonts w:ascii="Abyssinica SIL" w:hAnsi="Abyssinica SIL" w:cs="Abyssinica SIL"/>
          <w:highlight w:val="none"/>
        </w:rPr>
      </w:r>
      <w:r/>
    </w:p>
    <w:p>
      <w:pPr>
        <w:ind w:left="120"/>
        <w:jc w:val="righ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highlight w:val="none"/>
        </w:rPr>
        <w:t xml:space="preserve">учитель русского языка и литературы</w:t>
      </w:r>
      <w:r>
        <w:rPr>
          <w:rFonts w:ascii="Abyssinica SIL" w:hAnsi="Abyssinica SIL" w:cs="Abyssinica SIL"/>
          <w:highlight w:val="none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center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​</w:t>
      </w:r>
      <w:bookmarkStart w:id="3" w:name="8777abab-62ad-4e6d-bb66-8ccfe85cfe1b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Санкт-Петербург</w:t>
      </w:r>
      <w:bookmarkEnd w:id="3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2023</w:t>
      </w:r>
      <w:bookmarkEnd w:id="4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‌</w:t>
      </w: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​</w:t>
      </w:r>
      <w:r>
        <w:rPr>
          <w:rFonts w:ascii="Abyssinica SIL" w:hAnsi="Abyssinica SIL" w:cs="Abyssinica SIL"/>
        </w:rPr>
      </w:r>
      <w:r/>
    </w:p>
    <w:p>
      <w:pPr>
        <w:rPr>
          <w:rFonts w:ascii="Abyssinica SIL" w:hAnsi="Abyssinica SIL" w:cs="Abyssinica SIL"/>
        </w:r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byssinica SIL" w:hAnsi="Abyssinica SIL" w:cs="Abyssinica SIL"/>
        </w:rPr>
      </w:r>
      <w:bookmarkStart w:id="5" w:name="block-745010"/>
      <w:r>
        <w:rPr>
          <w:rFonts w:ascii="Abyssinica SIL" w:hAnsi="Abyssinica SIL" w:cs="Abyssinica SIL"/>
        </w:rPr>
      </w:r>
      <w:bookmarkEnd w:id="5"/>
      <w:r>
        <w:rPr>
          <w:rFonts w:ascii="Abyssinica SIL" w:hAnsi="Abyssinica SIL" w:cs="Abyssinica SIL"/>
        </w:rPr>
      </w:r>
      <w:bookmarkEnd w:id="0"/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/>
          <w:bCs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/>
          <w:bCs/>
        </w:rPr>
      </w:r>
      <w:bookmarkStart w:id="6" w:name="block-745015"/>
      <w:r>
        <w:rPr>
          <w:rFonts w:ascii="Abyssinica SIL" w:hAnsi="Abyssinica SIL" w:cs="Abyssinica SIL"/>
          <w:b/>
          <w:bCs/>
          <w:i w:val="0"/>
          <w:color w:val="000000"/>
          <w:sz w:val="28"/>
        </w:rPr>
        <w:t xml:space="preserve">ПОЯСНИТЕЛЬН</w:t>
      </w:r>
      <w:r>
        <w:rPr>
          <w:rFonts w:ascii="Abyssinica SIL" w:hAnsi="Abyssinica SIL" w:cs="Abyssinica SIL"/>
          <w:b/>
          <w:bCs/>
          <w:i w:val="0"/>
          <w:color w:val="000000"/>
          <w:sz w:val="28"/>
        </w:rPr>
        <w:t xml:space="preserve">​</w:t>
      </w:r>
      <w:r>
        <w:rPr>
          <w:rFonts w:ascii="Abyssinica SIL" w:hAnsi="Abyssinica SIL" w:cs="Abyssinica SIL"/>
          <w:b/>
          <w:bCs/>
          <w:i w:val="0"/>
          <w:color w:val="000000"/>
          <w:sz w:val="28"/>
        </w:rPr>
        <w:t xml:space="preserve">АЯ ЗАПИСКА</w:t>
      </w:r>
      <w:r>
        <w:rPr>
          <w:rFonts w:ascii="Abyssinica SIL" w:hAnsi="Abyssinica SIL" w:cs="Abyssinica SIL"/>
          <w:b/>
          <w:bCs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Программа курса «Читательская грамотность» (Основы смыслового чтения и работы с текстом) адресована учащимся 5  класса общеобразовательной школы и является необходимым дополнением к программам всех учебных дисциплин, так как формирование н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авыков смыслового чтения является стратегической линией школьного образования в целом.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А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 метапредметного результата как запроса личн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Ч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ст, поэтому умение правильно работать с текстом относится к универсальным, основополагающим умениям и обоснованно является необходимым звеном в программе формирования стратегии смыслового чтения.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В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Цель программы -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формирование и развитие личности ребёнка на основе духовной и интеллектуальной потребности в чтении;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формирование и развитие основ читательской компетенции, способствующей достижению результативности обучения всем предметам образовательной программы школы;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Задачи -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развивать в процессе чтения и осмысления текстов эстетические чувства, формировать духовно-нравственные основы личности;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развивать интеллектуальную самостоятельность учащихся, формировать навыки самоконтроля в процессе освоения способов деятельности;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 текстом как единицей информации; 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учить использовать навыки чтения для поиска, извлечения, понимания, интерпретации и рефлексивной оценки информации на основе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углубления базовых знаний по теории текста;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использования приёмов поиска и извлечения информации в тексте;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использования приёмов смыслового анализа и интерпретации текстов разных стилей и жанров, соответствующих возрасту учащихся;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использования приёмов обработки информации в зависимости от цели её дальнейшего использования;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использования приёмов организации рефлексивной деятельности после чтения и осмысления текстов.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/>
          <w:bCs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Режим занятий – программа рассчитана на 34 часа в течение учебного года (1 раз в неделю). </w:t>
      </w:r>
      <w:r>
        <w:rPr>
          <w:rFonts w:ascii="Abyssinica SIL" w:hAnsi="Abyssinica SIL" w:cs="Abyssinica SIL"/>
          <w:b/>
          <w:bCs/>
          <w:i w:val="0"/>
          <w:color w:val="000000"/>
          <w:sz w:val="28"/>
          <w:highlight w:val="none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МЕСТО УЧЕБНОГО ПРЕДМЕТА «РУССКИЙ ЯЗЫК» В УЧЕБНОМ ПЛАНЕ</w:t>
      </w:r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firstLine="60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В соответствии с ФГОС ООО общее число часов, отведенных на</w:t>
      </w: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 изучение курса, составляет в 5 классе – 34 часа (1 час в неделю).</w:t>
      </w:r>
      <w:r>
        <w:rPr>
          <w:rFonts w:ascii="Abyssinica SIL" w:hAnsi="Abyssinica SIL" w:cs="Abyssinica SIL"/>
        </w:rPr>
      </w:r>
      <w:r/>
    </w:p>
    <w:p>
      <w:pPr>
        <w:rPr>
          <w:rFonts w:ascii="Abyssinica SIL" w:hAnsi="Abyssinica SIL" w:cs="Abyssinica SIL"/>
        </w:r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byssinica SIL" w:hAnsi="Abyssinica SIL" w:cs="Abyssinica SIL"/>
        </w:rPr>
      </w:r>
      <w:bookmarkStart w:id="7" w:name="block-745015"/>
      <w:r>
        <w:rPr>
          <w:rFonts w:ascii="Abyssinica SIL" w:hAnsi="Abyssinica SIL" w:cs="Abyssinica SIL"/>
        </w:rPr>
      </w:r>
      <w:bookmarkEnd w:id="7"/>
      <w:r>
        <w:rPr>
          <w:rFonts w:ascii="Abyssinica SIL" w:hAnsi="Abyssinica SIL" w:cs="Abyssinica SIL"/>
        </w:rPr>
      </w:r>
      <w:bookmarkEnd w:id="6"/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СОДЕРЖАНИЕ КУРСА</w:t>
      </w:r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1. Входная мониторинговая работа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Мониторинг определения уровня сформированности уровня читательской грамотности, анкетирование учащихся и выявление трудностей, с которыми связан процесс чтения.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Анализ затруднений и совместное прогнозирование, как чтение текста сделать более результативным.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2. Портрет читающего человека. Создание портрета читателя. Стратегии продвижения книг. Деловая игра «Активный читатель». Чтение в жизни человека. Законы чтения и права читателя. Анкета «Какой я читатель».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3. Умеем ли мы читать (Техника чтения. Виды чтения: просмотровое, ознакомительное)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У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текст глазами, определять его основные элементы, сопоста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Ориентация в книге на основе знания её структуры.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4. Что и о чём? (Углубление понятия о тексте)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ыявление понимания термина текст на основе знания о происхождении слова (от лат. tехtus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с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т всегда выражен в устной или письменной форме); ограниченность 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т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5. Что такое «тема» и «основная мысль» (Формулирование темы текста. Выделение главной мысли)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6. Виды текстов по содержанию (сплошные, несплошные, смешанные, тексты «новой» природы)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7. Создание текстов «новой» природы.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8. Скорость чтения. Как её повысить? Скорость чтения: высокая, достаточная, низкая, очень низкая. Игровые методики повышения скорости чтения: «Магический квадрат», таблица Шульте, «Разведчики».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9. Стратегии чтения. Обзор стратегий чтения: направленное чтение, чтение в парах – обобщение в парах, читаем и спрашиваем, дневник двойных записей, чтение с пометами и др.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0. Стратегии предтекстовой деятельности: мозговой штурм (Цель стратегии: актуализация  предшествующих знаний и опыта, имеющих отношение к теме текста), глоссарий (цель стратегии: актуализация и повторение словаря, связанного с темой текста), ориентиры пред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восхищения (цель стратегии: актуализация предшевствующих знаний и опыта, имеющих отношение к теме текста).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1. Стратегии предтекстовой деятельности: батарея вопросов (вопросы, для рассматриваемого текса), рассечение вопроса (смысловая догадка о возможном содержании текста на основе анализа его заглавия), предваряющие вопросы (актуализация имеющихся знаний по тем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е текста). Роль заглавия. 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 Предтекстовые вопросы и задания в формировании умений.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2. Стратегии текстовой деятельности: чтение в кружок (попеременное чтение), чтение про себя с вопросами. Проверка поминания читаемого вслух текста. Чтение текста вдумчиво, задавая себе всё более усложняющиеся вопросы. Умение ориентироваться в тексте: поиск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слов, терминов; [правила/определения]; &lt;вспомогательная информация&gt;; «!» – особо важная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информация; может использоваться системная разметка ТРКМЧП: «v» – уже знал, «+» – новое, «-» – думал иначе, «?» – не понял, есть вопросы).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3. Стратегии текстовой деятельности: чтение с остановками, чтение про себя с пометами. Управление процессом осмысления текста во время его чтения. Чтение сложных научных текстов (учебных текстов). Практическое освоение терминов учебного/учебно-познавательн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о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рмин, определение термина через общее (род) понятие ичастное (вид), указывающее на наиболее существенный признак.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иды информации в учебном тексте: главная и второстепенная/вспомогательная, фактическая и иллюстративная, тезисная и доказательная, описания, примеры и др. Умение осуществлять поиск и находить требуемую (нужную) информацию, применяя технологии поискового (с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канирующего) чтения.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4. Стратегии послетекстовой деятельности: отношения между вопросом и ответом, вопросы после текста, тайм-аут, проверочный лист. Умение задавать вопросы как мыслительная операция, которая делает процесс чтения активным, рефлексивным, помогает понять логику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д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вижения и развития мысли в тексте. Разминка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Практикум «Учимся зада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вать вопросы» :приёмы 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5. Работа с текстом. («Толстые» и «тонкие» вопросы) 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 Ромашка Блума (технология РКМЧП). Шесть лепес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т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ков ― шесть типов вопросов:простые вопросы, отвечая на которые нужно назвать какие-либо факты, вспомнить и воспроизвести определенную информацию; уточняющие вопросы для установления обратной связи, выявления подразумевающейся, но необозначенной информации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(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«То есть ты говоришь, что?..», «Если я правильно понял, то?..», «Я могу ошибаться, но, по-моему, вы сказали о?..»); интерпретационные (объясняющие) вопросы, направленные на установление причинно-следственных связей(«Почему …?»); творческие вопросы, содержа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щ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ие элементы условности, предположения, прогноза («Если бы…»; «Как вы думаете, что (как) будет …?»); оценочные вопросы, направленные на выяснение критериев оценки событий, явлений, фактов («Почему что-то хорошо, а что-то плохо?»); практические вопросы, напр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авленные на установление взаимосвязи между теорией и практикой («В каких ситуациях мы можем использовать?»)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/>
    </w:p>
    <w:p>
      <w:pPr>
        <w:ind w:left="120" w:firstLine="589"/>
        <w:jc w:val="both"/>
        <w:spacing w:before="0" w:after="0" w:line="264" w:lineRule="auto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6. Работа с текстом. Интеллектуальная разминка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Игра-состязание «Аукцион вопросов и ответов»: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пояснение технологии задавания «тонких» и «толстых» вопросов, 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Оформление результатов д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еятельности в виде таблицы «тонких» и «толстых» вопросов.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 w:firstLine="589"/>
        <w:jc w:val="both"/>
        <w:spacing w:before="0" w:after="0" w:line="264" w:lineRule="auto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  <w:t xml:space="preserve">17. Практикум-диагностика (Тестовая работа по комплексному применению умений работать с информацией и текстом). Подведение итогов года.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rPr>
          <w:rFonts w:ascii="Abyssinica SIL" w:hAnsi="Abyssinica SIL" w:cs="Abyssinica SIL"/>
        </w:r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byssinica SIL" w:hAnsi="Abyssinica SIL" w:cs="Abyssinica SIL"/>
        </w:rPr>
      </w:r>
      <w:bookmarkStart w:id="9" w:name="block-745016"/>
      <w:r>
        <w:rPr>
          <w:rFonts w:ascii="Abyssinica SIL" w:hAnsi="Abyssinica SIL" w:cs="Abyssinica SIL"/>
        </w:rPr>
      </w:r>
      <w:bookmarkEnd w:id="9"/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bookmarkStart w:id="10" w:name="block-745011"/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​</w:t>
      </w: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ПЛАНИРУЕМЫЕ ОБРАЗОВАТЕЛЬНЫЕ РЕЗУЛЬТАТЫ</w:t>
      </w:r>
      <w:r>
        <w:rPr>
          <w:rFonts w:ascii="Abyssinica SIL" w:hAnsi="Abyssinica SIL" w:cs="Abyssinica SIL"/>
        </w:rPr>
      </w:r>
      <w:r/>
    </w:p>
    <w:p>
      <w:pPr>
        <w:ind w:left="120"/>
        <w:jc w:val="both"/>
        <w:spacing w:before="0" w:after="0" w:line="264" w:lineRule="auto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/>
          <w:bCs/>
          <w:i w:val="0"/>
          <w:color w:val="000000"/>
          <w:sz w:val="28"/>
          <w:highlight w:val="none"/>
        </w:rPr>
        <w:t xml:space="preserve">Личностные результаты: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pStyle w:val="646"/>
        <w:numPr>
          <w:ilvl w:val="0"/>
          <w:numId w:val="1"/>
        </w:numPr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pStyle w:val="646"/>
        <w:numPr>
          <w:ilvl w:val="0"/>
          <w:numId w:val="1"/>
        </w:numPr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/>
          <w:bCs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/>
          <w:bCs/>
          <w:i w:val="0"/>
          <w:color w:val="000000"/>
          <w:sz w:val="28"/>
          <w:highlight w:val="none"/>
        </w:rPr>
        <w:t xml:space="preserve">Метапредметные результаты:</w:t>
      </w:r>
      <w:r>
        <w:rPr>
          <w:rFonts w:ascii="Abyssinica SIL" w:hAnsi="Abyssinica SIL" w:cs="Abyssinica SIL"/>
          <w:b/>
          <w:bCs/>
          <w:i w:val="0"/>
          <w:color w:val="000000"/>
          <w:sz w:val="28"/>
          <w:highlight w:val="none"/>
        </w:rPr>
      </w:r>
    </w:p>
    <w:p>
      <w:pPr>
        <w:pStyle w:val="646"/>
        <w:numPr>
          <w:ilvl w:val="0"/>
          <w:numId w:val="3"/>
        </w:numPr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 элементарными навыками работы с книгой;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pStyle w:val="646"/>
        <w:numPr>
          <w:ilvl w:val="0"/>
          <w:numId w:val="4"/>
        </w:numPr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 w:firstLine="589"/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определять главную тему, общую цель или назначение текста;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предвосхищать содержание текста по заголовку с опорой на имеющийся читательский и жизненный опыт;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находить основные текстовые и внетекстовые компоненты (в несплошных текстах);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находить в тексте требуемую информацию (явную): главную и второстепенную, фактическую и иллюстративную, тезисную и доказательную и т.п.;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выделять термины, обозначающие основные понятия текста.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 w:firstLine="589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понимать смысл и назначение текста, задачу/позицию автора в разных видах текстов;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выбирать из текста или придумывать заголовок, соответствующий содержанию и общему смыслу текста;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формулировать тезис, выражающий общий смысл текста, передавать в устной и письменной форме главное в содержании текста;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объяснять порядок частей, содержащихся в тексте;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сопоставлять и объяснять основные текстовые и внетекстовые компоненты (в несплошных текстах);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задавать вопросы по содержанию текста и отвечать на них;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прогнозировать содержание текста;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находить скрытую информацию в тексте;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использовать словари с целью уточнения непонятного значения слова.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 w:firstLine="589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составлять план к тексту и структурировать текст, используя план;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делать пометки, выписки, цитировать фрагменты текста в соответствии с коммуникативным замыслом;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приводить аргументы/примеры к тезису, содержащемуся в тексте;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преобразовывать (перекодировать) текст, используя новые формы представления информации (опорные схемы, таблицы, рисунки и т.п.).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 w:firstLine="589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b w:val="0"/>
          <w:bCs w:val="0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оценивать утверждения, находить доводы в защиту своей точки зрения в тексте;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оценивать не только содержание текста, но и его форму.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/>
          <w:bCs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/>
          <w:bCs/>
          <w:i w:val="0"/>
          <w:color w:val="000000"/>
          <w:sz w:val="28"/>
          <w:highlight w:val="none"/>
        </w:rPr>
        <w:t xml:space="preserve">Предметные результаты:</w:t>
      </w:r>
      <w:r>
        <w:rPr>
          <w:rFonts w:ascii="Abyssinica SIL" w:hAnsi="Abyssinica SIL" w:cs="Abyssinica SIL"/>
          <w:b/>
          <w:bCs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</w:p>
    <w:p>
      <w:pPr>
        <w:ind w:left="120" w:firstLine="589"/>
        <w:jc w:val="left"/>
        <w:spacing w:before="0" w:after="0"/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Учащиеся получат возможность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ия и проектирования; 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  <w:t xml:space="preserve">обогатить, углубить знания, расширить общий культурный кругозор на основе работы с информацией (текстами) в разных предметных областях.</w:t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 w:val="0"/>
          <w:bCs w:val="0"/>
          <w:i w:val="0"/>
          <w:color w:val="000000"/>
          <w:sz w:val="28"/>
          <w:szCs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  <w:b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Abyssinica SIL" w:hAnsi="Abyssinica SIL" w:cs="Abyssinica SIL"/>
          <w:b/>
          <w:i w:val="0"/>
          <w:color w:val="000000"/>
          <w:sz w:val="28"/>
          <w:highlight w:val="none"/>
        </w:rPr>
      </w:r>
      <w:r>
        <w:rPr>
          <w:rFonts w:ascii="Abyssinica SIL" w:hAnsi="Abyssinica SIL" w:cs="Abyssinica SIL"/>
          <w:b/>
          <w:i w:val="0"/>
          <w:color w:val="000000"/>
          <w:sz w:val="28"/>
          <w:highlight w:val="none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bookmarkStart w:id="12" w:name="block-745012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 ТЕМАТИЧЕСКОЕ ПЛАНИРОВАНИЕ 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 5 КЛАСС </w:t>
      </w:r>
      <w:r>
        <w:rPr>
          <w:rFonts w:ascii="Abyssinica SIL" w:hAnsi="Abyssinica SIL" w:cs="Abyssinica SIL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№ п/п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Количество часов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Всего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Контрольные работы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1.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Умеем ли мы читать?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8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http://skiv.instrao.ru/bank-zadaniy/chitatelskaya-gramotnost/</w:t>
            </w:r>
            <w:r/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2.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Наши друзья и помощники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4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http://skiv.instrao.ru/bank-zadaniy/chitatelskaya-gramotnost/</w:t>
            </w:r>
            <w:r>
              <w:rPr>
                <w:rFonts w:ascii="Abyssinica SIL" w:hAnsi="Abyssinica SIL" w:cs="Abyssinica SIL"/>
              </w:rPr>
            </w:r>
            <w:r/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  <w:r>
              <w:rPr>
                <w:rFonts w:ascii="Abyssinica SIL" w:hAnsi="Abyssinica SIL" w:cs="Abyssinica SIL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3.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Виды текстов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10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http://skiv.instrao.ru/bank-zadaniy/chitatelskaya-gramotnost/</w:t>
            </w:r>
            <w:r>
              <w:rPr>
                <w:rFonts w:ascii="Abyssinica SIL" w:hAnsi="Abyssinica SIL" w:cs="Abyssinica SIL"/>
              </w:rPr>
            </w:r>
            <w:r/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  <w:r>
              <w:rPr>
                <w:rFonts w:ascii="Abyssinica SIL" w:hAnsi="Abyssinica SIL" w:cs="Abyssinica SIL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4.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Диалог с текстом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4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http://skiv.instrao.ru/bank-zadaniy/chitatelskaya-gramotnost/</w:t>
            </w:r>
            <w:r/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5.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Учимся читать между строк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4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http://skiv.instrao.ru/bank-zadaniy/chitatelskaya-gramotnost/</w:t>
            </w:r>
            <w:r/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  <w:t xml:space="preserve">6.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Подведение итогов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4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http://skiv.instrao.ru/bank-zadaniy/chitatelskaya-gramotnost/</w:t>
            </w:r>
            <w:r/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34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4 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8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</w:tbl>
    <w:p>
      <w:pPr>
        <w:rPr>
          <w:rFonts w:ascii="Abyssinica SIL" w:hAnsi="Abyssinica SIL" w:cs="Abyssinica SIL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 </w:t>
      </w:r>
      <w:r/>
      <w:r>
        <w:rPr>
          <w:rFonts w:ascii="Abyssinica SIL" w:hAnsi="Abyssinica SIL" w:cs="Abyssinica SIL"/>
        </w:rPr>
      </w:r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bookmarkStart w:id="14" w:name="block-745014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ПОУРОЧНОЕ ПЛАНИРОВАНИЕ 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 5 КЛАСС </w:t>
      </w:r>
      <w:r>
        <w:rPr>
          <w:rFonts w:ascii="Abyssinica SIL" w:hAnsi="Abyssinica SIL" w:cs="Abyssinica SIL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409"/>
        <w:gridCol w:w="1276"/>
        <w:gridCol w:w="2126"/>
        <w:gridCol w:w="2976"/>
        <w:gridCol w:w="4394"/>
        <w:gridCol w:w="5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№ п/п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Тема урока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Количество часов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Всего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Контрольные работы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>
              <w:rPr>
                <w:rFonts w:ascii="Abyssinica SIL" w:hAnsi="Abyssinica SIL" w:cs="Abyssinica SIL"/>
              </w:rPr>
            </w:r>
            <w:r/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Умеем ли мы читать?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  <w:t xml:space="preserve">http://skiv.instrao.ru/bank-zadaniy/chitatelskaya-gramotnost/chg-5-2022/%D0%A7%D0%93_5_2022_%D0%94%D0%B8%D0%B0%D0%B3%D0%BD%D0%BE%D1%81%D1%82%D0%B8%D1%87%D0%B5%D1%81%D0%BA%D0%B0%D1%8F%20%D1%80%D0%B0%D0%B1%D0%BE%D1%82%D0%B0_%D0%B2%D0%B0%D1%80%D0%B8%D0%B0%D0%B</w:t>
            </w:r>
            <w:r>
              <w:rPr>
                <w:rFonts w:ascii="Abyssinica SIL" w:hAnsi="Abyssinica SIL" w:cs="Abyssinica SIL"/>
              </w:rPr>
              <w:t xml:space="preserve">D%D1%82%201.pdf</w:t>
            </w: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Анализ стартовой работы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19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</w:rPr>
              <w:t xml:space="preserve">Учимся ставить цель чтения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4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Как выбрать книгу? (Виды чтения: просмотровое, ознакомительное)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>
              <w:t xml:space="preserve">http://skiv.instrao.ru/bank-zadaniy/chitatelskaya-gramotnost/chg-5-2021/%D0%A7%D0%93_5_%D0%92%D0%B5%D1%87%D0%BD%D1%8B%D0%B9%20%D0%B4%D0%B2%D0%B8%D0%B3%D0%B0%D1%82%D0%B5%D0%BB%D1%8C_%D1%82%D0%B5%D0%BA%D1%81%D1%82.pdf</w:t>
            </w: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5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119"/>
              <w:rPr>
                <w:rFonts w:ascii="Abyssinica SIL" w:hAnsi="Abyssinica SIL" w:cs="Abyssinica SI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</w:rPr>
              <w:t xml:space="preserve">С чего начинается текст? (Роль заглавия)</w:t>
            </w:r>
            <w:r>
              <w:rPr>
                <w:rFonts w:ascii="Abyssinica SIL" w:hAnsi="Abyssinica SIL" w:cs="Abyssinica SIL"/>
              </w:rPr>
            </w:r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/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6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Зачем нужен эпиграф? (Роль эпиграфа)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7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19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</w:rPr>
              <w:t xml:space="preserve">Ключевые слова текста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>
              <w:t xml:space="preserve">http://skiv.instrao.ru/bank-zadaniy/chitatelskaya-gramotnost/chg-5-2021/%D0%A7%D0%93_5_%D0%92%D1%8B%D1%85%D0%BE%D0%B4%D0%92%D0%9E%D1%82%D0%BA%D1%80%D1%8B%D1%82%D1%8B%D0%B9%D0%9A%D0%BE%D1%81%D0%BC%D0%BE%D1%81_%D1%82%D0%B5%D0%BA%D1%81%D1%82.pdf</w:t>
            </w: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8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Контрольная работа 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9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Наши друзья и помощники (Словари и справочники)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10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Учимся читать учебный текст (Элементы учебного текста)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Главное и неглавное в тексте (Виды информации в учебном тексте) 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  <w:t xml:space="preserve">http://skiv.instrao.ru/bank-zadaniy/chitatelskaya-gramotnost/chg-5-2021/%D0%A7%D0%93_5_%D0%94%D0%B5%D0%BB%D0%BE%D0%A7%D0%B5%D1%81%D1%82%D0%B8_%D1%82%D0%B5%D0%BA%D1%81%D1%82.pdf</w:t>
            </w: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12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Учимся читать учебный текст (Маркировка информации)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13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19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</w:rPr>
              <w:t xml:space="preserve">Сплошные и несплошные тексты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14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Как читать несплошной текст?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15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16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Анализ контрольной работы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17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Что такое подтекст?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  <w:t xml:space="preserve">http://skiv.instrao.ru/bank-zadaniy/chitatelskaya-gramotnost/chg-5-2021/%D0%A7%D0%93_5_%D0%97%D0%B0%D0%B3%D0%B0%D0%B4%D0%BE%D1%87%D0%BD%D0%B0%D1%8F_%D0%90%D1%80%D0%BA%D1%82%D0%B8%D0%BA%D0%B0_%D1%82%D0%B5%D0%BA%D1%81%D1%82.pdf</w:t>
            </w: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18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ак построен текст: описание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19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Как построен текст: повествование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20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Как построен текст: рассуждение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  <w:t xml:space="preserve">http://skiv.instrao.ru/bank-zadaniy/chitatelskaya-gramotnost/chg-5-2021/%D0%A7%D0%93_5_%D0%9C%D0%B8%D0%BB%D0%BE%D1%81%D0%B5%D1%80%D0%B4%D0%B8%D0%B5_%D1%82%D0%B5%D0%BA%D1%81%D1%82.pdf</w:t>
            </w: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«Сцепления» в тексте 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</w:p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(Смысловые связи в тексте)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22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19"/>
              <w:rPr>
                <w:rFonts w:ascii="Abyssinica SIL" w:hAnsi="Abyssinica SIL" w:cs="Abyssinica SI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</w:rPr>
              <w:t xml:space="preserve">Воображение и прогнозирование.</w:t>
            </w:r>
            <w:r>
              <w:rPr>
                <w:rFonts w:ascii="Abyssinica SIL" w:hAnsi="Abyssinica SIL" w:cs="Abyssinica SIL"/>
              </w:rPr>
            </w:r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23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Диалог с текстом («Толстые и тонкие» вопросы)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24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Контрольная работа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</w:t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25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Анализ контрольной работы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26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Диалог с текстом (Выделение главной мысли)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27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19"/>
              <w:rPr>
                <w:rFonts w:ascii="Abyssinica SIL" w:hAnsi="Abyssinica SIL" w:cs="Abyssinica SI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Times New Roman" w:cs="Abyssinica SIL"/>
                <w:color w:val="000000"/>
                <w:sz w:val="24"/>
              </w:rPr>
              <w:t xml:space="preserve">Учимся читать «между строк» (Скрытая информация в тексте)</w:t>
            </w:r>
            <w:r>
              <w:rPr>
                <w:rFonts w:ascii="Abyssinica SIL" w:hAnsi="Abyssinica SIL" w:cs="Abyssinica SIL"/>
              </w:rPr>
            </w:r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>
              <w:t xml:space="preserve">http://skiv.instrao.ru/bank-zadaniy/chitatelskaya-gramotnost/chg-5-2021/%D0%A7%D0%93_5_%D0%9C%D0%BE%D1%80%D0%BE%D0%B6%D0%B5%D0%BD%D0%BE%D0%B5_%D1%82%D0%B5%D0%BA%D1%81%D1%82.pdf</w:t>
            </w: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28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План текста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29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Перекодирование информации: пометки, выписки, цитаты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30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Шифровка и дешифровка текста.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31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Когда текст прочитан (Оценка информации)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  <w:t xml:space="preserve">http://skiv.instrao.ru/bank-zadaniy/chitatelskaya-gramotnost/chg-5-2021/%D0%A7%D0%93_5_%D0%9C%D0%BE%D1%81%D1%82_%D1%82%D0%B5%D0%BA%D1%81%D1%82.pdf</w:t>
            </w: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32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33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Анализ контрольной работы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34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Подведение итогов курса</w:t>
            </w: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1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0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439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34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4 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  <w:b w:val="0"/>
                <w:i w:val="0"/>
                <w:color w:val="000000"/>
                <w:sz w:val="24"/>
              </w:rPr>
              <w:t xml:space="preserve">  8</w:t>
            </w:r>
            <w:r>
              <w:rPr>
                <w:rFonts w:ascii="Abyssinica SIL" w:hAnsi="Abyssinica SIL" w:cs="Abyssinica SIL"/>
              </w:rPr>
            </w:r>
            <w:r/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cs="Abyssinica SIL"/>
              </w:rPr>
            </w:r>
            <w:r>
              <w:rPr>
                <w:rFonts w:ascii="Abyssinica SIL" w:hAnsi="Abyssinica SIL" w:cs="Abyssinica SIL"/>
              </w:rPr>
            </w:r>
            <w:r/>
          </w:p>
        </w:tc>
      </w:tr>
    </w:tbl>
    <w:p>
      <w:pPr>
        <w:rPr>
          <w:rFonts w:ascii="Abyssinica SIL" w:hAnsi="Abyssinica SIL" w:cs="Abyssinica SIL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 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</w:r>
      <w:bookmarkStart w:id="16" w:name="block-745013"/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 w:line="480" w:lineRule="auto"/>
        <w:rPr>
          <w:rFonts w:ascii="Abyssinica SIL" w:hAnsi="Abyssinica SIL" w:cs="Abyssinica SIL"/>
          <w:highlight w:val="none"/>
        </w:rPr>
      </w:pPr>
      <w:r>
        <w:rPr>
          <w:rFonts w:ascii="Abyssinica SIL" w:hAnsi="Abyssinica SIL" w:cs="Abyssinica SIL"/>
          <w:b/>
          <w:i w:val="0"/>
          <w:color w:val="000000"/>
          <w:sz w:val="28"/>
        </w:rPr>
        <w:t xml:space="preserve">ОБЯЗАТЕЛЬНЫЕ УЧЕБНЫЕ МАТЕРИАЛЫ ДЛЯ УЧЕНИКА</w:t>
      </w:r>
      <w:r>
        <w:rPr>
          <w:rFonts w:ascii="Abyssinica SIL" w:hAnsi="Abyssinica SIL" w:cs="Abyssinica SIL"/>
        </w:rPr>
      </w:r>
      <w:r/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УЧЕБНО-МЕТОДИЧЕСКОЕ ОБЕСПЕЧЕНИЕ ОБРАЗОВАТЕЛЬНОГО ПРОЦЕССА 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ОБЯЗАТЕЛЬНЫЕ УЧЕБНЫЕ МАТЕРИАЛЫ ДЛЯ УЧЕНИКА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http://skiv.instrao.ru/bank-zadaniy/chitatelskaya-gramotnost/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МЕТОДИЧЕСКИЕ МАТЕРИАЛЫ ДЛЯ УЧИТЕЛЯ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МЕТОДИЧЕСКИЕ РЕКОМЕНДАЦИИ по формированию читательской грамотности обучающихся 5-9-х классов с использованием открытого банка заданий на цифровой платформе Москва, 2021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ЦИФРОВЫЕ ОБРАЗОВАТЕЛЬНЫЕ РЕСУРСЫ И РЕСУРСЫ СЕТИ ИНТЕРНЕТ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Федеральный портал «Российское образование» http://www.edu.ru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Служба русского языка, словари, справочная литература http://www.slovari.ru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Библиотека http://lib.ru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Википедия https://ru.wikipedia.org</w:t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  <w:highlight w:val="none"/>
        </w:rPr>
        <w:t xml:space="preserve">Интерактивные ЦОР http://fcior.edu.ru ;http://school-collection.edu.ru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left="120"/>
        <w:jc w:val="left"/>
        <w:spacing w:before="0" w:after="0" w:line="48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b w:val="0"/>
          <w:i w:val="0"/>
          <w:color w:val="000000"/>
          <w:sz w:val="24"/>
          <w:szCs w:val="24"/>
        </w:rPr>
        <w:t xml:space="preserve">​</w:t>
      </w:r>
      <w:r>
        <w:rPr>
          <w:rFonts w:ascii="Abyssinica SIL" w:hAnsi="Abyssinica SIL" w:cs="Abyssinica SIL"/>
          <w:b w:val="0"/>
          <w:i w:val="0"/>
          <w:color w:val="000000"/>
          <w:sz w:val="24"/>
          <w:szCs w:val="24"/>
        </w:rPr>
        <w:t xml:space="preserve">‌</w:t>
      </w:r>
      <w:bookmarkStart w:id="17" w:name="dda2c331-4368-40e6-87c7-0fbbc56d7cc2"/>
      <w:r/>
      <w:r>
        <w:rPr>
          <w:sz w:val="24"/>
          <w:szCs w:val="24"/>
        </w:rPr>
      </w:r>
      <w:r>
        <w:rPr>
          <w:rFonts w:ascii="Abyssinica SIL" w:hAnsi="Abyssinica SIL" w:cs="Abyssinica SIL"/>
          <w:sz w:val="28"/>
        </w:rPr>
        <w:br/>
      </w:r>
      <w:r>
        <w:rPr>
          <w:rFonts w:ascii="Abyssinica SIL" w:hAnsi="Abyssinica SIL" w:cs="Abyssinica SIL"/>
          <w:sz w:val="28"/>
        </w:rPr>
        <w:br/>
      </w:r>
      <w:bookmarkStart w:id="43" w:name="2d4c3c66-d366-42e3-b15b-0c9c08083ebc"/>
      <w:r>
        <w:rPr>
          <w:rFonts w:ascii="Abyssinica SIL" w:hAnsi="Abyssinica SIL" w:cs="Abyssinica SIL"/>
        </w:rPr>
      </w:r>
      <w:bookmarkEnd w:id="43"/>
      <w:r>
        <w:rPr>
          <w:rFonts w:ascii="Abyssinica SIL" w:hAnsi="Abyssinica SIL" w:cs="Abyssinica SIL"/>
          <w:b w:val="0"/>
          <w:i w:val="0"/>
          <w:color w:val="333333"/>
          <w:sz w:val="28"/>
        </w:rPr>
        <w:t xml:space="preserve">‌</w:t>
      </w:r>
      <w:r>
        <w:rPr>
          <w:rFonts w:ascii="Abyssinica SIL" w:hAnsi="Abyssinica SIL" w:cs="Abyssinica SIL"/>
          <w:b w:val="0"/>
          <w:i w:val="0"/>
          <w:color w:val="000000"/>
          <w:sz w:val="28"/>
        </w:rPr>
        <w:t xml:space="preserve">​</w:t>
      </w:r>
      <w:r>
        <w:rPr>
          <w:rFonts w:ascii="Abyssinica SIL" w:hAnsi="Abyssinica SIL" w:cs="Abyssinica SIL"/>
        </w:rPr>
      </w:r>
      <w:r/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</w:rPr>
      </w:r>
      <w:r>
        <w:rPr>
          <w:rFonts w:ascii="Abyssinica SIL" w:hAnsi="Abyssinica SIL" w:cs="Abyssinica SIL"/>
        </w:rPr>
      </w:r>
      <w:r/>
      <w:r>
        <w:rPr>
          <w:rFonts w:ascii="Abyssinica SIL" w:hAnsi="Abyssinica SIL" w:cs="Abyssinica SIL"/>
          <w:sz w:val="24"/>
          <w:szCs w:val="24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byssinica SIL">
    <w:panose1 w:val="020006030200000200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8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7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36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0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4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6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0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5"/>
    <w:basedOn w:val="797"/>
    <w:next w:val="797"/>
    <w:link w:val="6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7">
    <w:name w:val="Heading 5 Char"/>
    <w:basedOn w:val="802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638">
    <w:name w:val="Heading 6"/>
    <w:basedOn w:val="797"/>
    <w:next w:val="797"/>
    <w:link w:val="6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9">
    <w:name w:val="Heading 6 Char"/>
    <w:basedOn w:val="802"/>
    <w:link w:val="638"/>
    <w:uiPriority w:val="9"/>
    <w:rPr>
      <w:rFonts w:ascii="Arial" w:hAnsi="Arial" w:eastAsia="Arial" w:cs="Arial"/>
      <w:b/>
      <w:bCs/>
      <w:sz w:val="22"/>
      <w:szCs w:val="22"/>
    </w:rPr>
  </w:style>
  <w:style w:type="paragraph" w:styleId="640">
    <w:name w:val="Heading 7"/>
    <w:basedOn w:val="797"/>
    <w:next w:val="797"/>
    <w:link w:val="6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7 Char"/>
    <w:basedOn w:val="802"/>
    <w:link w:val="6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2">
    <w:name w:val="Heading 8"/>
    <w:basedOn w:val="797"/>
    <w:next w:val="797"/>
    <w:link w:val="6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3">
    <w:name w:val="Heading 8 Char"/>
    <w:basedOn w:val="802"/>
    <w:link w:val="642"/>
    <w:uiPriority w:val="9"/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797"/>
    <w:next w:val="797"/>
    <w:link w:val="6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>
    <w:name w:val="Heading 9 Char"/>
    <w:basedOn w:val="802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46">
    <w:name w:val="List Paragraph"/>
    <w:basedOn w:val="797"/>
    <w:uiPriority w:val="34"/>
    <w:qFormat/>
    <w:pPr>
      <w:contextualSpacing/>
      <w:ind w:left="720"/>
    </w:pPr>
  </w:style>
  <w:style w:type="paragraph" w:styleId="647">
    <w:name w:val="No Spacing"/>
    <w:uiPriority w:val="1"/>
    <w:qFormat/>
    <w:pPr>
      <w:spacing w:before="0" w:after="0" w:line="240" w:lineRule="auto"/>
    </w:pPr>
  </w:style>
  <w:style w:type="paragraph" w:styleId="648">
    <w:name w:val="Quote"/>
    <w:basedOn w:val="797"/>
    <w:next w:val="797"/>
    <w:link w:val="649"/>
    <w:uiPriority w:val="29"/>
    <w:qFormat/>
    <w:pPr>
      <w:ind w:left="720" w:right="720"/>
    </w:pPr>
    <w:rPr>
      <w:i/>
    </w:rPr>
  </w:style>
  <w:style w:type="character" w:styleId="649">
    <w:name w:val="Quote Char"/>
    <w:link w:val="648"/>
    <w:uiPriority w:val="29"/>
    <w:rPr>
      <w:i/>
    </w:rPr>
  </w:style>
  <w:style w:type="paragraph" w:styleId="650">
    <w:name w:val="Intense Quote"/>
    <w:basedOn w:val="797"/>
    <w:next w:val="797"/>
    <w:link w:val="6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1">
    <w:name w:val="Intense Quote Char"/>
    <w:link w:val="650"/>
    <w:uiPriority w:val="30"/>
    <w:rPr>
      <w:i/>
    </w:rPr>
  </w:style>
  <w:style w:type="paragraph" w:styleId="652">
    <w:name w:val="Footer"/>
    <w:basedOn w:val="797"/>
    <w:link w:val="6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3">
    <w:name w:val="Footer Char"/>
    <w:basedOn w:val="802"/>
    <w:link w:val="652"/>
    <w:uiPriority w:val="99"/>
  </w:style>
  <w:style w:type="character" w:styleId="654">
    <w:name w:val="Caption Char"/>
    <w:basedOn w:val="818"/>
    <w:link w:val="652"/>
    <w:uiPriority w:val="99"/>
  </w:style>
  <w:style w:type="table" w:styleId="655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>
    <w:name w:val="footnote text"/>
    <w:basedOn w:val="797"/>
    <w:link w:val="781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Text Char"/>
    <w:link w:val="780"/>
    <w:uiPriority w:val="99"/>
    <w:rPr>
      <w:sz w:val="18"/>
    </w:rPr>
  </w:style>
  <w:style w:type="character" w:styleId="782">
    <w:name w:val="footnote reference"/>
    <w:basedOn w:val="802"/>
    <w:uiPriority w:val="99"/>
    <w:unhideWhenUsed/>
    <w:rPr>
      <w:vertAlign w:val="superscript"/>
    </w:rPr>
  </w:style>
  <w:style w:type="paragraph" w:styleId="783">
    <w:name w:val="endnote text"/>
    <w:basedOn w:val="79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802"/>
    <w:uiPriority w:val="99"/>
    <w:semiHidden/>
    <w:unhideWhenUsed/>
    <w:rPr>
      <w:vertAlign w:val="superscript"/>
    </w:rPr>
  </w:style>
  <w:style w:type="paragraph" w:styleId="786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787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788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789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790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791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792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793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794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795">
    <w:name w:val="TOC Heading"/>
    <w:uiPriority w:val="39"/>
    <w:unhideWhenUsed/>
  </w:style>
  <w:style w:type="paragraph" w:styleId="796">
    <w:name w:val="table of figures"/>
    <w:basedOn w:val="797"/>
    <w:next w:val="797"/>
    <w:uiPriority w:val="99"/>
    <w:unhideWhenUsed/>
    <w:pPr>
      <w:spacing w:after="0" w:afterAutospacing="0"/>
    </w:pPr>
  </w:style>
  <w:style w:type="paragraph" w:styleId="797" w:default="1">
    <w:name w:val="Normal"/>
    <w:qFormat/>
  </w:style>
  <w:style w:type="paragraph" w:styleId="798">
    <w:name w:val="Heading 1"/>
    <w:basedOn w:val="797"/>
    <w:next w:val="797"/>
    <w:link w:val="80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9">
    <w:name w:val="Heading 2"/>
    <w:basedOn w:val="797"/>
    <w:next w:val="797"/>
    <w:link w:val="80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00">
    <w:name w:val="Heading 3"/>
    <w:basedOn w:val="797"/>
    <w:next w:val="797"/>
    <w:link w:val="80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01">
    <w:name w:val="Heading 4"/>
    <w:basedOn w:val="797"/>
    <w:next w:val="797"/>
    <w:link w:val="808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02" w:default="1">
    <w:name w:val="Default Paragraph Font"/>
    <w:uiPriority w:val="1"/>
    <w:semiHidden/>
    <w:unhideWhenUsed/>
  </w:style>
  <w:style w:type="paragraph" w:styleId="803">
    <w:name w:val="Header"/>
    <w:basedOn w:val="797"/>
    <w:link w:val="804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04" w:customStyle="1">
    <w:name w:val="Header Char"/>
    <w:basedOn w:val="802"/>
    <w:link w:val="803"/>
    <w:uiPriority w:val="99"/>
  </w:style>
  <w:style w:type="character" w:styleId="805" w:customStyle="1">
    <w:name w:val="Heading 1 Char"/>
    <w:basedOn w:val="802"/>
    <w:link w:val="79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06" w:customStyle="1">
    <w:name w:val="Heading 2 Char"/>
    <w:basedOn w:val="802"/>
    <w:link w:val="79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07" w:customStyle="1">
    <w:name w:val="Heading 3 Char"/>
    <w:basedOn w:val="802"/>
    <w:link w:val="800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08" w:customStyle="1">
    <w:name w:val="Heading 4 Char"/>
    <w:basedOn w:val="802"/>
    <w:link w:val="801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09">
    <w:name w:val="Normal Indent"/>
    <w:basedOn w:val="797"/>
    <w:uiPriority w:val="99"/>
    <w:unhideWhenUsed/>
    <w:pPr>
      <w:ind w:left="720"/>
    </w:pPr>
  </w:style>
  <w:style w:type="paragraph" w:styleId="810">
    <w:name w:val="Subtitle"/>
    <w:basedOn w:val="797"/>
    <w:next w:val="797"/>
    <w:link w:val="811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11" w:customStyle="1">
    <w:name w:val="Subtitle Char"/>
    <w:basedOn w:val="802"/>
    <w:link w:val="8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12">
    <w:name w:val="Title"/>
    <w:basedOn w:val="797"/>
    <w:next w:val="797"/>
    <w:link w:val="813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13" w:customStyle="1">
    <w:name w:val="Title Char"/>
    <w:basedOn w:val="802"/>
    <w:link w:val="81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14">
    <w:name w:val="Emphasis"/>
    <w:basedOn w:val="802"/>
    <w:uiPriority w:val="20"/>
    <w:qFormat/>
    <w:rPr>
      <w:i/>
      <w:iCs/>
    </w:rPr>
  </w:style>
  <w:style w:type="character" w:styleId="815">
    <w:name w:val="Hyperlink"/>
    <w:basedOn w:val="802"/>
    <w:uiPriority w:val="99"/>
    <w:unhideWhenUsed/>
    <w:rPr>
      <w:color w:val="0000ff" w:themeColor="hyperlink"/>
      <w:u w:val="single"/>
    </w:rPr>
  </w:style>
  <w:style w:type="table" w:styleId="816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8">
    <w:name w:val="Caption"/>
    <w:basedOn w:val="797"/>
    <w:next w:val="797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Лобова</cp:lastModifiedBy>
  <cp:revision>3</cp:revision>
  <dcterms:modified xsi:type="dcterms:W3CDTF">2023-08-31T07:45:12Z</dcterms:modified>
</cp:coreProperties>
</file>