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lang w:val="ru-RU"/>
        </w:rPr>
      </w:pPr>
      <w:r/>
      <w:bookmarkStart w:id="0" w:name="block-5012371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/>
      <w:bookmarkStart w:id="1" w:name="aedd4985-c29e-494d-8ad1-4bd90a83a26c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Санкт-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Петербурга </w:t>
      </w:r>
      <w:bookmarkEnd w:id="1"/>
      <w:r/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/>
      <w:bookmarkStart w:id="2" w:name="5bdd78a7-6eff-44c5-be48-12eb425418d7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Фрунзенского района</w:t>
      </w:r>
      <w:bookmarkEnd w:id="2"/>
      <w:r/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ГБОУ Гимназия №441</w:t>
      </w:r>
      <w:bookmarkStart w:id="3" w:name="_GoBack"/>
      <w:r/>
      <w:bookmarkEnd w:id="3"/>
      <w:r/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на заседании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педагогического совета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Приказ №7 от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Кулагина Н.И.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Приказ №75 от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мая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6599770)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язык»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/>
      <w:bookmarkStart w:id="4" w:name="4afdeebf-75fd-4414-ae94-ed25ad6ca259"/>
      <w:r>
        <w:rPr>
          <w:rFonts w:ascii="Times New Roman" w:hAnsi="Times New Roman"/>
          <w:b/>
          <w:color w:val="000000"/>
          <w:sz w:val="28"/>
          <w:lang w:val="ru-RU"/>
        </w:rPr>
        <w:t xml:space="preserve">Санкт-Петербург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>
        <w:rPr>
          <w:rFonts w:ascii="Times New Roman" w:hAnsi="Times New Roman"/>
          <w:b/>
          <w:color w:val="000000"/>
          <w:sz w:val="28"/>
          <w:lang w:val="ru-RU"/>
        </w:rPr>
        <w:t xml:space="preserve">2025-2026</w:t>
      </w:r>
      <w:bookmarkEnd w:id="5"/>
      <w:r/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6" w:name="block-50123721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</w:t>
      </w:r>
      <w:r>
        <w:rPr>
          <w:rFonts w:ascii="Times New Roman" w:hAnsi="Times New Roman"/>
          <w:color w:val="000000"/>
          <w:sz w:val="28"/>
          <w:lang w:val="ru-RU"/>
        </w:rPr>
        <w:t xml:space="preserve">ательной части ФОП СОО.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</w:t>
      </w:r>
      <w:r>
        <w:rPr>
          <w:rFonts w:ascii="Times New Roman" w:hAnsi="Times New Roman"/>
          <w:color w:val="000000"/>
          <w:sz w:val="28"/>
          <w:lang w:val="ru-RU"/>
        </w:rPr>
        <w:t xml:space="preserve">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обучающимися традиционных российских д</w:t>
      </w:r>
      <w:r>
        <w:rPr>
          <w:rFonts w:ascii="Times New Roman" w:hAnsi="Times New Roman"/>
          <w:color w:val="000000"/>
          <w:sz w:val="28"/>
          <w:lang w:val="ru-RU"/>
        </w:rPr>
        <w:t xml:space="preserve">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мнение других людей.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</w:t>
      </w:r>
      <w:r>
        <w:rPr>
          <w:rFonts w:ascii="Times New Roman" w:hAnsi="Times New Roman"/>
          <w:color w:val="000000"/>
          <w:sz w:val="28"/>
          <w:lang w:val="ru-RU"/>
        </w:rPr>
        <w:t xml:space="preserve">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общего образования, когда на предыдущем уровне общего образования освоены основные теоретические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соответствующие умения и навыки, направлен в большей степени на совершенствование умений эффективно пользоваться языком в р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</w:t>
      </w:r>
      <w:r>
        <w:rPr>
          <w:rFonts w:ascii="Times New Roman" w:hAnsi="Times New Roman"/>
          <w:color w:val="000000"/>
          <w:sz w:val="28"/>
          <w:lang w:val="ru-RU"/>
        </w:rPr>
        <w:t xml:space="preserve">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ьтурной сферах общения; на формирование готовности к речевому взаимодействию и взаимопониманию в учебной и практической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</w:t>
      </w:r>
      <w:r>
        <w:rPr>
          <w:rFonts w:ascii="Times New Roman" w:hAnsi="Times New Roman"/>
          <w:color w:val="000000"/>
          <w:sz w:val="28"/>
          <w:lang w:val="ru-RU"/>
        </w:rPr>
        <w:t xml:space="preserve">онимания, сжатия, трансформации, интерпретации и использования в практической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>
        <w:rPr>
          <w:rFonts w:ascii="Times New Roman" w:hAnsi="Times New Roman"/>
          <w:color w:val="000000"/>
          <w:sz w:val="28"/>
          <w:lang w:val="ru-RU"/>
        </w:rPr>
        <w:t xml:space="preserve">Текст», «Функциональная стилистика. Культура речи».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язык» на уровне среднего общего образования обеспечивает общекультурный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ровень молодого человека, способного к продолжению обучения в системе среднего профессионального и высшего образования.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общероссийской гражданственности, патриотизма, уважения к русскому языку как государственному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</w:t>
      </w:r>
      <w:r>
        <w:rPr>
          <w:rFonts w:ascii="Times New Roman" w:hAnsi="Times New Roman"/>
          <w:color w:val="000000"/>
          <w:sz w:val="28"/>
          <w:lang w:val="ru-RU"/>
        </w:rPr>
        <w:t xml:space="preserve">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</w:t>
      </w:r>
      <w:r>
        <w:rPr>
          <w:rFonts w:ascii="Times New Roman" w:hAnsi="Times New Roman"/>
          <w:color w:val="000000"/>
          <w:sz w:val="28"/>
          <w:lang w:val="ru-RU"/>
        </w:rPr>
        <w:t xml:space="preserve">ношения к русскому языку;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</w:t>
      </w:r>
      <w:r>
        <w:rPr>
          <w:rFonts w:ascii="Times New Roman" w:hAnsi="Times New Roman"/>
          <w:color w:val="000000"/>
          <w:sz w:val="28"/>
          <w:lang w:val="ru-RU"/>
        </w:rPr>
        <w:t xml:space="preserve">й профессией, самообразования и социализации;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тексты и использовать полученную информацию в практической деятельности;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</w:t>
      </w:r>
      <w:r>
        <w:rPr>
          <w:rFonts w:ascii="Times New Roman" w:hAnsi="Times New Roman"/>
          <w:color w:val="000000"/>
          <w:sz w:val="28"/>
          <w:lang w:val="ru-RU"/>
        </w:rPr>
        <w:t xml:space="preserve">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УЧЕБНОМ ПЛАНЕ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block-50123719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«РУССКИЙ ЯЗЫК»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как знаковая система. Основные функции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Лингвистика как наука.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и культура.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 языка.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Система языка, её устро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йство, функционирование.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как раздел лингвистики.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норма, её основные признаки и функции.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</w:t>
      </w:r>
      <w:r>
        <w:rPr>
          <w:rFonts w:ascii="Times New Roman" w:hAnsi="Times New Roman"/>
          <w:color w:val="000000"/>
          <w:sz w:val="28"/>
          <w:lang w:val="ru-RU"/>
        </w:rPr>
        <w:t xml:space="preserve">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Качества хорошей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</w:t>
      </w:r>
      <w:r>
        <w:rPr>
          <w:rFonts w:ascii="Times New Roman" w:hAnsi="Times New Roman"/>
          <w:color w:val="000000"/>
          <w:sz w:val="28"/>
          <w:lang w:val="ru-RU"/>
        </w:rPr>
        <w:t xml:space="preserve">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тических трудностей. </w:t>
      </w:r>
      <w:r>
        <w:rPr>
          <w:rFonts w:ascii="Times New Roman" w:hAnsi="Times New Roman"/>
          <w:color w:val="000000"/>
          <w:sz w:val="28"/>
        </w:rPr>
        <w:t xml:space="preserve">Комплексный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Орфоэпические нормы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</w:t>
      </w:r>
      <w:r>
        <w:rPr>
          <w:rFonts w:ascii="Times New Roman" w:hAnsi="Times New Roman"/>
          <w:color w:val="000000"/>
          <w:sz w:val="28"/>
          <w:lang w:val="ru-RU"/>
        </w:rPr>
        <w:t xml:space="preserve">ном русском языке.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Лексикология и фразеология. Лексические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гипербола, сравнение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ская сочетаемость. Тавтология. Плеоназм.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Функционально-стилистическая окраска слова. Лексика общеупотребительная, разговорная и книжная. Особенности 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нейтральная, высокая, сниженная. Эмоционал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Фразеология русского языка (повторение, обобщение). Крылатые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Словообразовательные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Морфологические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</w:t>
      </w:r>
      <w:r>
        <w:rPr>
          <w:rFonts w:ascii="Times New Roman" w:hAnsi="Times New Roman"/>
          <w:color w:val="000000"/>
          <w:sz w:val="28"/>
          <w:lang w:val="ru-RU"/>
        </w:rPr>
        <w:t xml:space="preserve">лингвистики (повторение, обобщение). Морфологический анализ слова. Особенности употребления в тексте слов разных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Морфологические нормы современного русского литературного языка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льных: форм рода, числа, падежа.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прилагательных: форм степеней сравнения, краткой формы.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количественных, порядковых и собирательных числительных.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</w:t>
      </w:r>
      <w:r>
        <w:rPr>
          <w:rFonts w:ascii="Times New Roman" w:hAnsi="Times New Roman"/>
          <w:color w:val="000000"/>
          <w:sz w:val="28"/>
          <w:lang w:val="ru-RU"/>
        </w:rPr>
        <w:t xml:space="preserve">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себя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</w:t>
      </w:r>
      <w:r>
        <w:rPr>
          <w:rFonts w:ascii="Times New Roman" w:hAnsi="Times New Roman"/>
          <w:color w:val="000000"/>
          <w:sz w:val="28"/>
          <w:lang w:val="ru-RU"/>
        </w:rPr>
        <w:t xml:space="preserve">с суффиксом -ну-, форм повелительного наклонения.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Орфография. Основные правила орфографии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</w:t>
      </w:r>
      <w:r>
        <w:rPr>
          <w:rFonts w:ascii="Times New Roman" w:hAnsi="Times New Roman"/>
          <w:color w:val="000000"/>
          <w:sz w:val="28"/>
          <w:lang w:val="ru-RU"/>
        </w:rPr>
        <w:t xml:space="preserve">ебление прописных и строчных букв; правила переноса слов; правила графического сокращения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Орфографические правила. Правописание гласных и согласных в корне.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Употребление разделительных ъ и 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ы – и после приставок.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</w:t>
      </w:r>
      <w:r>
        <w:rPr>
          <w:rFonts w:ascii="Times New Roman" w:hAnsi="Times New Roman"/>
          <w:color w:val="000000"/>
          <w:sz w:val="28"/>
          <w:lang w:val="ru-RU"/>
        </w:rPr>
        <w:t xml:space="preserve">писание суффиксов.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 и нн в словах различных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 и 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окончаний имён существительных, имён прилагательных и глаголов.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Слитное, дефисное и раздельное написание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Речь. Речевое общение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Речь как </w:t>
      </w:r>
      <w:r>
        <w:rPr>
          <w:rFonts w:ascii="Times New Roman" w:hAnsi="Times New Roman"/>
          <w:color w:val="000000"/>
          <w:sz w:val="28"/>
          <w:lang w:val="ru-RU"/>
        </w:rPr>
        <w:t xml:space="preserve">деятельность. Виды речевой деятельности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ого/неофициального общения, статусу адресанта/адресата и т. п.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</w:t>
      </w:r>
      <w:r>
        <w:rPr>
          <w:rFonts w:ascii="Times New Roman" w:hAnsi="Times New Roman"/>
          <w:color w:val="000000"/>
          <w:sz w:val="28"/>
          <w:lang w:val="ru-RU"/>
        </w:rPr>
        <w:t xml:space="preserve">ыступления с учётом его цели, особенностей адресата, ситуации общения.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Текст. Информационно-смысловая переработка текста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Текст, его основные признаки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Логико-смысловые отношения между предложениями в тексте (общее представление).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Отзыв. Рецензия.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</w:t>
      </w:r>
      <w:r>
        <w:rPr>
          <w:rFonts w:ascii="Times New Roman" w:hAnsi="Times New Roman"/>
          <w:color w:val="000000"/>
          <w:sz w:val="28"/>
          <w:lang w:val="ru-RU"/>
        </w:rPr>
        <w:t xml:space="preserve">отребление иноязычных заимствований и другое) (обзор).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Синтаксические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лингвистики (повторение, обобщение). Синтаксический анализ словосочетания и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</w:t>
      </w:r>
      <w:r>
        <w:rPr>
          <w:rFonts w:ascii="Times New Roman" w:hAnsi="Times New Roman"/>
          <w:color w:val="000000"/>
          <w:sz w:val="28"/>
          <w:lang w:val="ru-RU"/>
        </w:rPr>
        <w:t xml:space="preserve">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</w:t>
      </w:r>
      <w:r>
        <w:rPr>
          <w:rFonts w:ascii="Times New Roman" w:hAnsi="Times New Roman"/>
          <w:color w:val="000000"/>
          <w:sz w:val="28"/>
          <w:lang w:val="ru-RU"/>
        </w:rPr>
        <w:t xml:space="preserve">н-кровать, озеро Байкал). Согласование сказуемого с подлежащим, выраженным аббревиатурой, заимствованным несклоняемым существительным.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управления: правильный выбор падежной или предложно-падежной формы управляемого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</w:t>
      </w:r>
      <w:r>
        <w:rPr>
          <w:rFonts w:ascii="Times New Roman" w:hAnsi="Times New Roman"/>
          <w:color w:val="000000"/>
          <w:sz w:val="28"/>
          <w:lang w:val="ru-RU"/>
        </w:rPr>
        <w:t xml:space="preserve">ребления однородных членов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причастных и деепричастных оборотов.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построения сложных предложений.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Пунктуация. Основные правила пунктуации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</w:t>
      </w:r>
      <w:r>
        <w:rPr>
          <w:rFonts w:ascii="Times New Roman" w:hAnsi="Times New Roman"/>
          <w:color w:val="000000"/>
          <w:sz w:val="28"/>
          <w:lang w:val="ru-RU"/>
        </w:rPr>
        <w:t xml:space="preserve">Пунктуационный анализ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нания при передаче чужой речи. Сочетание знаков препинания.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и их функции. Знаки препинания между подлежащим и сказуемым.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при обособлении.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ях с вводными конструкциями, обращениями, междометиями.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 с разными видами связи.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при передаче чужой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Функциональная</w:t>
      </w:r>
      <w:r>
        <w:rPr>
          <w:rFonts w:ascii="Times New Roman" w:hAnsi="Times New Roman"/>
          <w:color w:val="000000"/>
          <w:sz w:val="28"/>
          <w:lang w:val="ru-RU"/>
        </w:rPr>
        <w:t xml:space="preserve"> стилистика как раздел лингвистики. Стилистическая норма (повторение, обобщение).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</w:t>
      </w:r>
      <w:r>
        <w:rPr>
          <w:rFonts w:ascii="Times New Roman" w:hAnsi="Times New Roman"/>
          <w:color w:val="000000"/>
          <w:sz w:val="28"/>
          <w:lang w:val="ru-RU"/>
        </w:rPr>
        <w:t xml:space="preserve">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</w:t>
      </w:r>
      <w:r>
        <w:rPr>
          <w:rFonts w:ascii="Times New Roman" w:hAnsi="Times New Roman"/>
          <w:color w:val="000000"/>
          <w:sz w:val="28"/>
          <w:lang w:val="ru-RU"/>
        </w:rPr>
        <w:t xml:space="preserve">рат, словарь, справочник, учебник и учебное пособие, лекция, доклад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</w:t>
      </w: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</w:t>
      </w:r>
      <w:r>
        <w:rPr>
          <w:rFonts w:ascii="Times New Roman" w:hAnsi="Times New Roman"/>
          <w:color w:val="000000"/>
          <w:sz w:val="28"/>
          <w:lang w:val="ru-RU"/>
        </w:rPr>
        <w:t xml:space="preserve">репортаж, очерк, эссе, интервью (обзор).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средств, языковых средств других функциональных разновидностей языка.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" w:name="block-50123720"/>
      <w:r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РУССКОМУ ЯЗЫКУ НА УРОВНЕ СРЕДНЕГО ОБЩЕГО ОБРАЗОВАНИЯ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</w:t>
      </w:r>
      <w:r>
        <w:rPr>
          <w:rFonts w:ascii="Times New Roman" w:hAnsi="Times New Roman"/>
          <w:color w:val="000000"/>
          <w:sz w:val="28"/>
          <w:lang w:val="ru-RU"/>
        </w:rPr>
        <w:t xml:space="preserve">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</w:t>
      </w:r>
      <w:r>
        <w:rPr>
          <w:rFonts w:ascii="Times New Roman" w:hAnsi="Times New Roman"/>
          <w:color w:val="000000"/>
          <w:sz w:val="28"/>
          <w:lang w:val="ru-RU"/>
        </w:rPr>
        <w:t xml:space="preserve">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формированность гражданской позиции обучающегося как активного и ответственного член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а российского общества;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ситуациями, </w:t>
      </w:r>
      <w:r>
        <w:rPr>
          <w:rFonts w:ascii="Times New Roman" w:hAnsi="Times New Roman"/>
          <w:color w:val="000000"/>
          <w:sz w:val="28"/>
          <w:lang w:val="ru-RU"/>
        </w:rPr>
        <w:t xml:space="preserve">отражёнными в текстах литературных произведений, написанных на русском языке;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еятельность в интересах гражданского общества, участвовать в самоуправлении в школе и детско-юношеских организациях;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гонационального народа России;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</w:t>
      </w:r>
      <w:r>
        <w:rPr>
          <w:rFonts w:ascii="Times New Roman" w:hAnsi="Times New Roman"/>
          <w:color w:val="000000"/>
          <w:sz w:val="28"/>
          <w:lang w:val="ru-RU"/>
        </w:rPr>
        <w:t xml:space="preserve">гиях, труде;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за его судьбу.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норм этичного пов</w:t>
      </w:r>
      <w:r>
        <w:rPr>
          <w:rFonts w:ascii="Times New Roman" w:hAnsi="Times New Roman"/>
          <w:color w:val="000000"/>
          <w:sz w:val="28"/>
          <w:lang w:val="ru-RU"/>
        </w:rPr>
        <w:t xml:space="preserve">едения;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</w:t>
      </w:r>
      <w:r>
        <w:rPr>
          <w:rFonts w:ascii="Times New Roman" w:hAnsi="Times New Roman"/>
          <w:color w:val="000000"/>
          <w:sz w:val="28"/>
          <w:lang w:val="ru-RU"/>
        </w:rPr>
        <w:t xml:space="preserve">сознанного принятия ценностей семейной жизни в соответствии с традициями народов России.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воспринимать различные виды искусства, традиции и творчество своего и других народов, ощущать эмоциональное воздействие искусства;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родного, в том числе словесного, творчества;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жизни, ответственного отношения к своему здоровью;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спортивно-оздоровительной деятельностью;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</w:t>
      </w:r>
      <w:r>
        <w:rPr>
          <w:rFonts w:ascii="Times New Roman" w:hAnsi="Times New Roman"/>
          <w:color w:val="000000"/>
          <w:sz w:val="28"/>
          <w:lang w:val="ru-RU"/>
        </w:rPr>
        <w:t xml:space="preserve">сихическому здоровью.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</w:t>
      </w:r>
      <w:r>
        <w:rPr>
          <w:rFonts w:ascii="Times New Roman" w:hAnsi="Times New Roman"/>
          <w:color w:val="000000"/>
          <w:sz w:val="28"/>
          <w:lang w:val="ru-RU"/>
        </w:rPr>
        <w:t xml:space="preserve">ь такую деятельность, в том числе в процессе изучения русского языка;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собственные жизненные планы;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всей жизни.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</w:t>
      </w:r>
      <w:r/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и социальной среды, осознание глобального характера экологических проблем;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умение прогнозировать неблагоприятные экологические последствия предпринимаемых действий и предотвращать их;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</w:t>
      </w:r>
      <w:r>
        <w:rPr>
          <w:rFonts w:ascii="Times New Roman" w:hAnsi="Times New Roman"/>
          <w:color w:val="000000"/>
          <w:sz w:val="28"/>
          <w:lang w:val="ru-RU"/>
        </w:rPr>
        <w:t xml:space="preserve">мы по русскому языку у обучающихся совершенствуется эмоциональный интеллект, предполагающий сформированность: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 для выражения своего состоя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видеть направление развития собственной эмоциональной сферы, быть уверенным в себе;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ниям, быть открытым новому;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сопереживать, понимать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эмоциональное состояние других людей и учитывать его при осуществлении коммуникации;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</w:t>
      </w:r>
      <w:r>
        <w:rPr>
          <w:rFonts w:ascii="Times New Roman" w:hAnsi="Times New Roman"/>
          <w:color w:val="000000"/>
          <w:sz w:val="28"/>
          <w:lang w:val="ru-RU"/>
        </w:rPr>
        <w:t xml:space="preserve">чевого и читательского опыта.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совместная деятельность.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торонне;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</w:t>
      </w:r>
      <w:r>
        <w:rPr>
          <w:rFonts w:ascii="Times New Roman" w:hAnsi="Times New Roman"/>
          <w:color w:val="000000"/>
          <w:sz w:val="28"/>
          <w:lang w:val="ru-RU"/>
        </w:rPr>
        <w:t xml:space="preserve">деятельности, задавать параметры и критерии их достижения;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языковых явлений, данных в наблюдении;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нематериальных ресурсов;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</w:t>
      </w:r>
      <w:r>
        <w:rPr>
          <w:rFonts w:ascii="Times New Roman" w:hAnsi="Times New Roman"/>
          <w:color w:val="000000"/>
          <w:sz w:val="28"/>
          <w:lang w:val="ru-RU"/>
        </w:rPr>
        <w:t xml:space="preserve">вы в деятельность, оценивать риски и соответствие результатов целям;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при решении жизненных проблем с учётом собственного речевого и читательского опыта.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числе лингвистической, терминологией, общенаучными ключевыми понятиями и методами;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разнообразных жизненных ситуациях;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параметры и критерии её решения, находить аргументы для доказательства своих утверждений;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ситуациям, приобретённому опыту;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практическую область жизнедеятельности, освоенные средства и способы действия — в профессиональную среду;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>
        <w:rPr>
          <w:rFonts w:ascii="Times New Roman" w:hAnsi="Times New Roman"/>
          <w:color w:val="000000"/>
          <w:sz w:val="28"/>
          <w:lang w:val="ru-RU"/>
        </w:rPr>
        <w:t xml:space="preserve">оригинальные подходы, предлагать альтернативные способы решения проблем.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</w:t>
      </w:r>
      <w:r>
        <w:rPr>
          <w:rFonts w:ascii="Times New Roman" w:hAnsi="Times New Roman"/>
          <w:color w:val="000000"/>
          <w:sz w:val="28"/>
          <w:lang w:val="ru-RU"/>
        </w:rPr>
        <w:t xml:space="preserve">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поиск, анализ, систематизацию и интерпретацию информации различных видов и форм представления;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её целевой аудитор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ии, выбирая оптимальную форму представления и визуализации (презентация, таблица, схема и другие);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информации, соблюдать требования информационной безопасности.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коммуникативных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коммуникацию во всех сферах жизни;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невербальными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средствами общения, понимать значение социальных знаков, распознавать предпосылки конфликтных ситуаций и смягчать конфликты;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диалог;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развёрнуто, логично и корректно с точки зрени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культуры речи излагать своё мнение, строить высказывание.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проблемы, ставить и формулировать собственные задачи в образовательной деятельности и жизненных ситуациях;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</w:t>
      </w:r>
      <w:r>
        <w:rPr>
          <w:rFonts w:ascii="Times New Roman" w:hAnsi="Times New Roman"/>
          <w:color w:val="000000"/>
          <w:sz w:val="28"/>
          <w:lang w:val="ru-RU"/>
        </w:rPr>
        <w:t xml:space="preserve">та на основе личных предпочтений;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уметь аргументировать его, брать ответственность за результаты выбора;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стремиться к формированию и проявлению широкой эрудиции в разных областях знания; постоянно повы</w:t>
      </w:r>
      <w:r>
        <w:rPr>
          <w:rFonts w:ascii="Times New Roman" w:hAnsi="Times New Roman"/>
          <w:color w:val="000000"/>
          <w:sz w:val="28"/>
          <w:lang w:val="ru-RU"/>
        </w:rPr>
        <w:t xml:space="preserve">шать свой образовательный и культурный уровень.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оценивать соответствие результатов целям;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</w:t>
      </w:r>
      <w:r>
        <w:rPr>
          <w:rFonts w:ascii="Times New Roman" w:hAnsi="Times New Roman"/>
          <w:color w:val="000000"/>
          <w:sz w:val="28"/>
          <w:lang w:val="ru-RU"/>
        </w:rPr>
        <w:t xml:space="preserve">ценивать риски и своевременно принимать решение по их снижению;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людей при анализе результатов деятельности;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ошибку;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видеть мир с позиции другого человека.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деятельности: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общих интересов и возможностей каждого члена коллектива;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работы;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критериям;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и воображение, быть инициативным.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10 классе обучающийся получит следующие предметные результаты по отдельным темам программы по русскому языку: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знаковой системе, об основных функциях языка; о лингвистике как науке.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</w:t>
      </w:r>
      <w:r>
        <w:rPr>
          <w:rFonts w:ascii="Times New Roman" w:hAnsi="Times New Roman"/>
          <w:color w:val="000000"/>
          <w:sz w:val="28"/>
          <w:lang w:val="ru-RU"/>
        </w:rPr>
        <w:t xml:space="preserve">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едерации»).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</w:t>
      </w:r>
      <w:r>
        <w:rPr>
          <w:rFonts w:ascii="Times New Roman" w:hAnsi="Times New Roman"/>
          <w:color w:val="000000"/>
          <w:sz w:val="28"/>
          <w:lang w:val="ru-RU"/>
        </w:rPr>
        <w:t xml:space="preserve">речевой практике.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Система языка.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 культуре речи как разделе лингвистики.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аспекты культуры речи, приводить соответствующие примеры.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речевые высказывания с точки зрения коммуникативной целесообразности, уместности, точн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ости, ясности, выразительности, соответствия нормам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языковой норме, её видах.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русского языка в учебной 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Орфоэпические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фон</w:t>
      </w:r>
      <w:r>
        <w:rPr>
          <w:rFonts w:ascii="Times New Roman" w:hAnsi="Times New Roman"/>
          <w:color w:val="000000"/>
          <w:sz w:val="28"/>
          <w:lang w:val="ru-RU"/>
        </w:rPr>
        <w:t xml:space="preserve">етический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фонетики в тексте.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</w:t>
      </w:r>
      <w:r>
        <w:rPr>
          <w:rFonts w:ascii="Times New Roman" w:hAnsi="Times New Roman"/>
          <w:color w:val="000000"/>
          <w:sz w:val="28"/>
          <w:lang w:val="ru-RU"/>
        </w:rPr>
        <w:t xml:space="preserve">иноязычных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основные произносительные и акцентологичес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нормы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орфоэпический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Лексикология и фразеология. Лексические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лексический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лексики.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высказывания (в том числе собственные) с точки зрения соблюдения лексических 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лексические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уместности использования стилистически ок</w:t>
      </w:r>
      <w:r>
        <w:rPr>
          <w:rFonts w:ascii="Times New Roman" w:hAnsi="Times New Roman"/>
          <w:color w:val="000000"/>
          <w:sz w:val="28"/>
          <w:lang w:val="ru-RU"/>
        </w:rPr>
        <w:t xml:space="preserve">рашенной и эмоционально-экспрессивной лексики.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Словообразовательные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</w:t>
      </w:r>
      <w:r>
        <w:rPr>
          <w:rFonts w:ascii="Times New Roman" w:hAnsi="Times New Roman"/>
          <w:color w:val="000000"/>
          <w:sz w:val="28"/>
          <w:lang w:val="ru-RU"/>
        </w:rPr>
        <w:t xml:space="preserve">олнять морфемный и словообразовательный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словообразовательный словарь.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орфология. Морфологические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морфологический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особенности употребления в тексте слов разных частей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морфологических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норм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морфологические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стий, деепричастий, наречий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справочники.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Орфография. Основные правила орфографии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русской орфографии.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орфографический анализ слова.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</w:t>
      </w:r>
      <w:r>
        <w:rPr>
          <w:rFonts w:ascii="Times New Roman" w:hAnsi="Times New Roman"/>
          <w:color w:val="000000"/>
          <w:sz w:val="28"/>
          <w:lang w:val="ru-RU"/>
        </w:rPr>
        <w:t xml:space="preserve">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орфографии.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орфографические словари.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Речь. Речев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ое общение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 — не менее 7—8 реплик).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</w:t>
      </w:r>
      <w:r>
        <w:rPr>
          <w:rFonts w:ascii="Times New Roman" w:hAnsi="Times New Roman"/>
          <w:color w:val="000000"/>
          <w:sz w:val="28"/>
          <w:lang w:val="ru-RU"/>
        </w:rPr>
        <w:t xml:space="preserve">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</w:t>
      </w:r>
      <w:r>
        <w:rPr>
          <w:rFonts w:ascii="Times New Roman" w:hAnsi="Times New Roman"/>
          <w:color w:val="000000"/>
          <w:sz w:val="28"/>
          <w:lang w:val="ru-RU"/>
        </w:rPr>
        <w:t xml:space="preserve">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</w:t>
      </w:r>
      <w:r>
        <w:rPr>
          <w:rFonts w:ascii="Times New Roman" w:hAnsi="Times New Roman"/>
          <w:color w:val="000000"/>
          <w:sz w:val="28"/>
          <w:lang w:val="ru-RU"/>
        </w:rPr>
        <w:t xml:space="preserve">еловой сферах общения, повседневном общении, интернет-коммуникации.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средства с учётом речевой ситуации.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собственную и чужую речь с точки зре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точного, уместного и выразительного словоупотребления.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Текст. Информационно-смысловая переработка текста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тексте, его основных признаках, структуре и видах представленной в нём информации в речевой практике.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комментировать основную и дополнительную, явную и скрытую (подтекстовую) информацию текстов, воспринимаемых зрительно и (или) на слух.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логико-смысловые отношения между предложениями в тексте.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</w:t>
      </w:r>
      <w:r>
        <w:rPr>
          <w:rFonts w:ascii="Times New Roman" w:hAnsi="Times New Roman"/>
          <w:color w:val="000000"/>
          <w:sz w:val="28"/>
          <w:lang w:val="ru-RU"/>
        </w:rPr>
        <w:t xml:space="preserve">тексты разных жанров научного, публицистического, официально-делового стилей 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вторичные тексты (план, тезисы, консп</w:t>
      </w:r>
      <w:r>
        <w:rPr>
          <w:rFonts w:ascii="Times New Roman" w:hAnsi="Times New Roman"/>
          <w:color w:val="000000"/>
          <w:sz w:val="28"/>
          <w:lang w:val="ru-RU"/>
        </w:rPr>
        <w:t xml:space="preserve">ект, реферат, аннотация, отзыв, рецензия и другие).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текст: устранять логические, фактические, этические, грамматические и речевые ошибки.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обучающийся получит следующие предметные результаты по отдельным </w:t>
      </w:r>
      <w:r>
        <w:rPr>
          <w:rFonts w:ascii="Times New Roman" w:hAnsi="Times New Roman"/>
          <w:color w:val="000000"/>
          <w:sz w:val="28"/>
          <w:lang w:val="ru-RU"/>
        </w:rPr>
        <w:t xml:space="preserve">темам программы по русскому языку: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языке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о проблемах речевой культуры в современном обществе.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</w:t>
      </w:r>
      <w:r>
        <w:rPr>
          <w:rFonts w:ascii="Times New Roman" w:hAnsi="Times New Roman"/>
          <w:color w:val="000000"/>
          <w:sz w:val="28"/>
          <w:lang w:val="ru-RU"/>
        </w:rPr>
        <w:t xml:space="preserve">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Синтаксические нормы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осочетания, простого и сложного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синтаксиса русского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Анализировать, характеризовать и оценивать высказывания с точки зрения основных норм согласования сказуемого с по</w:t>
      </w:r>
      <w:r>
        <w:rPr>
          <w:rFonts w:ascii="Times New Roman" w:hAnsi="Times New Roman"/>
          <w:color w:val="000000"/>
          <w:sz w:val="28"/>
          <w:lang w:val="ru-RU"/>
        </w:rPr>
        <w:t xml:space="preserve">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синтаксические нормы.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амматических трудностей, справочники.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Пунктуация. Основные правила пунктуации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русской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пунктуационный анализ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</w:t>
      </w:r>
      <w:r>
        <w:rPr>
          <w:rFonts w:ascii="Times New Roman" w:hAnsi="Times New Roman"/>
          <w:color w:val="000000"/>
          <w:sz w:val="28"/>
          <w:lang w:val="ru-RU"/>
        </w:rPr>
        <w:t xml:space="preserve">ационных правил современного русского литературного языка (в рамках изученного).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справочники по пунктуации.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функциональной стилистике как разделе линг</w:t>
      </w:r>
      <w:r>
        <w:rPr>
          <w:rFonts w:ascii="Times New Roman" w:hAnsi="Times New Roman"/>
          <w:color w:val="000000"/>
          <w:sz w:val="28"/>
          <w:lang w:val="ru-RU"/>
        </w:rPr>
        <w:t xml:space="preserve">вистики.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новидностей языка (разговорная речь, научный, публицистический и официально-деловой стили, язык художественной литературы).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</w:t>
      </w:r>
      <w:r>
        <w:rPr>
          <w:rFonts w:ascii="Times New Roman" w:hAnsi="Times New Roman"/>
          <w:color w:val="000000"/>
          <w:sz w:val="28"/>
          <w:lang w:val="ru-RU"/>
        </w:rPr>
        <w:t xml:space="preserve">(объём сочинения — не менее 150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в речевой практике.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9" w:name="block-50123716"/>
      <w:r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языке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средство межнационального общения, национальный язык русского народа, один из мировых языков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функционирование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Фонетика. Орфоэпия. Орфоэпические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 (повторение, обобщение).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акцентологические) нормы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Лексикология и фразеология. Лексические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лексики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современного русского литературного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Крылатые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Морфемика и словообразование. Словообразовательные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и ни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в тексте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2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5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языке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Основные нормы согласования сказуемого с подлежащим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Пунктуация. Основные правила пунктуации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между подлежащим и сказуемым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чужой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пунктуации"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Функциональная стилистика.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официально-делового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9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6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59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0" w:name="block-50123717"/>
      <w:r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5-9 классах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в начале года.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и культуры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– государственный язык Российской Федерации. Внутренние и внешние функции русского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связи и отношения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baad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лингвистики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baacd7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baace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baae0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baad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112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baad22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220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лексики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baad46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baad6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baad5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нарушение лексической нормы (тавтология, плеоназм)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Лексика общеупотребительная, разговорная и книжная; особенности использования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Уместность использования эмоционально-оценочной лексики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фразеологизмов и крылатых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«Лексикология и фразеология. Лексические нормы». Обучающее сочинение-рассуждение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словообразования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baad34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обощение)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baad8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856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числительных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baad96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«Морфология.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с творческим заданием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baae3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Буквы ы – и после приставок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–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baae53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причастиях, наречиях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baae6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baae8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baae7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baaea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fbaaeaee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орфографии»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baac7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baac8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834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выступление и его особенности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baaca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Тезисы. Конспект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baacb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Аннотация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«Текст.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/ Всероссийская проверочная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итоговая работа / Всероссийская проверочная работа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baaee5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baaf0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034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4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6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4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в экологическом аспекте. Культура речи как часть здоровой окружающей языковой среды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baaf8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 (общее представление)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«Общие сведения об языке».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baadc9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синтаксиса.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baadd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подлежащим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производных предлогов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baafd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предложения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bab04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союзами.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деепричастных оборотов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придаточным определительным;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придаточным изъяснительным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сложного предложения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«Синтаксис и синтаксические нормы»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подлежащим и сказуемым, выраженными разными частями речи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дополнениями, обстоятельствами, уточняющими членами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конструкциями, обращениями, междометиями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сложносочинённом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сложноподчинённом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бессоюзном сложном предложении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сложном предложении с разными видами связи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речью, косвенной речью, диалогом, цитатой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baaf3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пунктуации»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«Пунктуация. Основные правила пунктуации».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лингвистики (повторение, обобщение)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bab1d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bab20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разговорной речи: устный рассказ, беседа, спор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bab21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bab25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подстили научного стиля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подстили научного стиля.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стиля (обзор)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стиль, 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bab298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2982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bab2a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сфера его использования, назначение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bab2c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заметка, статья, репортаж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bab2e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интервью, очерк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bab302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3026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стиль.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«Функциональная стилистика. Культура речи».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других функциональных разновидностей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bab31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художественной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Практикум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bab15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1578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Орфография. 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bab07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0718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bab36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6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Функциональная стилистика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bab333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5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0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before="199" w:after="199"/>
        <w:rPr>
          <w:lang w:val="ru-RU"/>
        </w:rPr>
      </w:pPr>
      <w:r/>
      <w:bookmarkStart w:id="11" w:name="block-50123722"/>
      <w:r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ОБРАЗОВАТЕЛЬНОЙ ПРОГРАММЫ </w:t>
      </w:r>
      <w:r>
        <w:rPr>
          <w:lang w:val="ru-RU"/>
        </w:rPr>
      </w:r>
    </w:p>
    <w:p>
      <w:pPr>
        <w:ind w:left="120"/>
        <w:spacing w:before="199" w:after="19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  <w:r/>
    </w:p>
    <w:tbl>
      <w:tblPr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языке как знаковой системе, об основных функциях языка;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лингвистике как науке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уметь комментировать функции русского языка как государстве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нного языка 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 закона от 01.06.2005 № 53-ФЗ «О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Закона Российской Федерации от 25.10.1991 № 1807-1 «О языках народов Российской Федерации»)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признаки литературного языка и его роль в обществе; использовать эти знания в речевой практике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русском языке как системе, знать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единицы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уровни языковой системы, анализировать языковые единицы разных уровней языковой системы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 соответству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ющие примеры; иметь представление о языковой норме, её видах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словари русского языка в учебной деятельности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Орфоэпия. Орфоэпические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фонетический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изобразительно-выразительные средства фонетики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Анализировать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слов; анализировать и характеризовать речевые высказывания (в том числе собственные) с точки зрения соб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людения орфоэпических и акцентологических норм современного русского литературного языка; соблюдать основные произносительные и акцентологические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орфоэпический словарь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фразеология. Лексические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лексический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изобразительно-выразительные средства лексики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высказывания (в том числе собственные) с точки зрения соблюдения лексических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толковый словарь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словари синонимов, антонимов,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паронимов; словарь иностранных слов, фразеологический словарь, этимологический словарь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словообразование. Словообразовательные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морфемный и словообразовательный анализ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словообразовательный словарь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лнять морфологический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особенности употребления в тексте слов разных частей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высказывания (в том числе собственные) с точки зрения соблюдения морфологических норм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наречий (в рамках изученного)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словарь грамматических трудностей, справочники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принципах и разделах русской орфографии; выполнять орфографический анализ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изученного); соблюдать правила орфографии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орфографические словари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высказывания – не менее 7-8 реплик)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решения учебных задач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основные нормы речевого этикета применительно к различным ситуациям официального (неофициального) общения, статусу адресанта (адресата) и другим; использовать правила русского речевого этикета в социально-культурной,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учебно-научной, официально-деловой сферах общения, повседневном общении, интернет-коммуникации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языковые средства с учётом речевой ситуации; соблюдать в устной речи нормы современного русского литературного языка; оценивать собственную и чу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жую речь с точки зрения точного, уместного и выразительного словоупотребления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тексте, его основных признаках, структуре и видах представленной в нём информации в речевой практике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Понимать, анализировать и комментировать основную и дополнительную, явную и скрытую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(подтекстовую) информацию текстов, воспринимаемых зрительно и (или) на слух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логико-смысловые отношения между предложениями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виды аудирования и чтения в соответствии с коммуникативной задачей, приёмы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450-500 слов; объём прослушанного или прочитанного текста для пересказа от 250 до 300 слов)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вторичные тексты (план, тезисы, конспект, реферат, аннотация, отзыв, рецензия и другие)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893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11991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Корректировать текст: устранять логические, фактические, этические, грамматические и речевые ошибки</w:t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  <w:r/>
    </w:p>
    <w:p>
      <w:pPr>
        <w:ind w:left="120"/>
        <w:spacing w:after="0"/>
      </w:pPr>
      <w:r/>
      <w:r/>
    </w:p>
    <w:tbl>
      <w:tblPr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об экологии языка, о проблемах речевой культуры в современном обществе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Понимать, оценивать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синтаксический анализ словосочетания, простого и сложного 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изобразительно-выразительные средства синтаксиса русского языка (в рамках изученного)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частного и деепричастного оборотов (в рамках изученного); соблюдать синтаксические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словари грамматических трудностей, справочники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Основные правила пунктуации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принципах и разделах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пунктуации; выполнять пунктуационный анализ 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изученного); соблюдать правила пунктуации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справочники по пунктуации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функциональной стилистике как разделе лингвистики; иметь представление об основных признаках разговорной речи, функциональных стилей (научного,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публицистического, официально-делового), языка художественной литературы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дожественной литературы)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83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функциональных разновидностях яз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ыка в речевой практике</w:t>
            </w:r>
            <w:r>
              <w:rPr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</w:pPr>
      <w:r/>
      <w:bookmarkStart w:id="12" w:name="block-50123723"/>
      <w:r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</w:t>
      </w:r>
      <w:r/>
    </w:p>
    <w:p>
      <w:pPr>
        <w:ind w:left="120"/>
        <w:spacing w:before="199" w:after="199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10 КЛАСС</w:t>
      </w:r>
      <w:r/>
    </w:p>
    <w:p>
      <w:pPr>
        <w:ind w:left="120"/>
        <w:spacing w:after="0"/>
      </w:pPr>
      <w:r/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как наука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культура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языка. Литературный язык, просторечие, народные говоры, профессио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нальные разновидности, жаргон, арго.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литературного языка в обществе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функционирование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лингвистики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норма, её основные признаки и функции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нормы современного русского литературного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2.1.6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словарей. Толковый словарь. Словарь омонимов. Словарь иностранных слов. Словарь синонимов. Словарь антонимов. Словарь паронимов. Этимологически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Комплексный словарь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Орфоэпия. Орфоэпические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оэпия как разделы лингвистики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фразеология. Лексические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лексики: эпитет, метафора, метонимия, олицетворение, гипербола, сравнение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Многозначные слова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омонимы, их употребление. Синонимы, антонимы, паронимы и их употребление.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Иноязычные слова и их употребление. Лексическая сочетаемость. Тавтология. Плеоназм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2.3.6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2.3.7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языка. Крылатые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словообразование. Словообразовательные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Словообразовательные трудности. 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употребления сложносокращённых слов (аббревиатур)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в тексте слов разных частей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современного русского литературного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существительных: форм рода, числа,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2.5.6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прилагательных: форм степеней сравнения, краткой формы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2.5.7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количественных, порядковых и собирательных числительных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2.5.8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местоимений: формы 3-го лица личных местоимений, возвратного местоимения себя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2.5.9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глаголов: некоторых личных форм (типа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обедить, убедить, выздороветь), возвратных и невозвратных глаголов; образования некоторых глагольных форм: форм прошедшего времени с суффиксом -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ну-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 повелительного наклонения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 Принципы и разделы русской орфографии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морфем; слитные, дефисные и раздельные написания; употребление заглавных и строчных букв; правила переноса слов; правила графического сокращения слов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Орфографические правила. 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вописание гласных и согласных в корне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2.6.6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ы –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2.6.7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2.6.8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2.6.9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2.6.10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2.6.11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этикет. Основные функции речевого этикета (установление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поддержание контакта, демонстрация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 (неофициального) общения, статусу адресанта (адресата) и другим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прочитанного текста, включая гипертекст, графику, инфографику и другие, и прослушанного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3" w:type="dxa"/>
            <w:vAlign w:val="center"/>
            <w:textDirection w:val="lrTb"/>
            <w:noWrap w:val="false"/>
          </w:tcPr>
          <w:p>
            <w:pPr>
              <w:ind w:left="228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13439" w:type="dxa"/>
            <w:vAlign w:val="center"/>
            <w:textDirection w:val="lrTb"/>
            <w:noWrap w:val="false"/>
          </w:tcPr>
          <w:p>
            <w:pPr>
              <w:ind w:left="228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План. Тезисы. Конспект. Реферат. Аннотация.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Отзыв. Рецензия</w:t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 xml:space="preserve">11 КЛАСС</w:t>
      </w:r>
      <w:r/>
    </w:p>
    <w:p>
      <w:pPr>
        <w:ind w:left="120"/>
        <w:spacing w:after="0"/>
      </w:pPr>
      <w:r/>
      <w:r/>
    </w:p>
    <w:tbl>
      <w:tblPr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44"/>
        <w:gridCol w:w="8275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экологическом аспекте. Экология как наука, экология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словосочетания и 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2.1.3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Синтаксический параллелизм, парцелля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ция, вопросно-ответная форма изложения, градация, инверсия, лексический повтор, анафора, эпифора, антитеза;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риторический вопрос, риторическое восклицание, риторическое обращение; многосоюзие, бессоюзие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2.1.4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2.1.5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2.1.6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подлежащим, в состав которого входят слова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множество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ряд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большинство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меньшинство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 подлежащим, выраженным количественно-именным сочетанием (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двадцать 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пять человек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имеющим в своём составе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числительные, оканчивающиеся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один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имеющим в своём составе числительные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три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четыре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числительное, оканчивающееся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четыре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Согласование сказуемого с подлежащим, имеющим при себе приложение (типа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диван-кровать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озеро Байкал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Согласо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вание сказуемого с подлежащим, выраженным аббревиатурой, заимствованным несклоняемым существительным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2.1.7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2.1.8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членов 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2.1.9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2.1.10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Основные правила пунктуации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раздел лингвистики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предложения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2.2.3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передаче чужой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2.2.4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Сочетание знаков препинания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2.2.5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и их функции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2.2.6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между подлежащим и сказуемым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2.2.7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2.2.8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обособлении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2.2.9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2.2.10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2.2.12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чужой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лингвистики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Стилистическая норма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Разговорная речь, сферы её использования, назначение. Основные признаки разговорной речи: неофициальность, экспрессивность,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сфер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монография, диссертация, научная статья, реферат, словарь, справочник, учебник и учебное пособие, лекция, доклад и другие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стиль, сферы его использования, назначение. Основные признаки официально-делового стиля: точность, стандартиз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ицистического стиля: заметка, статья, репортаж, очерк, эссе, интервью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71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13346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использование изобразительно-в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ыразительных средств, языковых средств других функциональных разновидностей языка</w:t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  <w:rPr>
          <w:lang w:val="ru-RU"/>
        </w:rPr>
      </w:pPr>
      <w:r/>
      <w:bookmarkStart w:id="13" w:name="block-50123725"/>
      <w:r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НА ЕГЭ ПО РУССКОМУ ЯЗЫКУ ТРЕБОВАНИЯ К РЕЗУЛЬТАТАМ ОСВОЕНИЯ ОСНОВНОЙ ОБРАЗОВАТЕЛЬНОЙ ПРОГРАММЫ СРЕДНЕГО ОБЩЕГО ОБРАЗОВАНИЯ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 признаках текста, его структуре, видах информации в тексте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понимать, анализировать и комментировать основную и дополнительную, явную и скрытую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(подтекстовую) информацию текстов, воспринимаемых зрител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 и (или) на слух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выявлять логико-смысловые отношения между предложениями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анализировать тексты разных функционально-смысловых типов, функциональных разновидностей языка (разговорная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речь, функциональные стили, язык художественной литературы), различной жанровой принадлежности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создавать тексты разных функционально-смысловых типов; тексты научного, публицистического, официально-делового стилей разных жанров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(объём сочинения – не менее 150 слов)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использовать разные виды чтения, приёмы информационно-смысловой переработки прочитанных текстов, включая гипертекст, графику, инфографику и другое (объём текста для чтения – 450-500 слов)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создавать вторичные тексты (тезисы, аннотация, отзыв, рецензия и другие)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функциональных разновидностях языка: разговорной речи, функциональных стилях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(научный, публицистический, официально-деловой), языке художественной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удожественной литературы)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языке как системе, его основных единицах и уровнях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Обогащение словарного запаса, расширение объёма используемых в речи грамматических языковых средств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анализировать языковые единицы разных уровней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об аспектах культуры речи: нормативном, коммуникативном и этическом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знаний о нормах современного русского литературного язы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и их основных видах: орфоэпические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Формирование системы знаний о нормах современного русского литературного языка и их основных видах: лексические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знаний о нормах современного русского литературного языка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видах: грамматические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знаний о нормах современного русского литературного языка и их основных видах: стилистические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применять правила орфографии в практике письма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3.10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применять правила пунктуации в практике письма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работать со словарями и справочниками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изобразительно-выразительных средствах русского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3.13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изобразительно-выразительные средства языка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3.14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корректировать устные и письменные высказывания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функциях русского языка в современном мире (госуд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об отражении в русском языке традиционных российских духовно-нравственных ценностей; сформированность ценностного отношения к русскому языку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формах существования национального русского языка; знаний о признаках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 и его роли в обществе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988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1573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уникации</w:t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before="199" w:after="199"/>
        <w:rPr>
          <w:lang w:val="ru-RU"/>
        </w:rPr>
      </w:pPr>
      <w:r/>
      <w:bookmarkStart w:id="14" w:name="block-50123726"/>
      <w:r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ПЕРЕЧЕНЬ ЭЛЕМЕНТОВ СОДЕРЖАНИЯ, ПРОВЕРЯЕМЫХ НА ЕГЭ ПО РУССКОМУ ЯЗЫКУ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14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46"/>
        <w:gridCol w:w="837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243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Информационно-смысловая переработка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прочитанного текста, включая гипертекст, графику, инфографику и другие, и прослушанного текста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План. Тезисы. Конспект. Реферат. Аннотация.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Отзыв. Рецензия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разговорной речи. Основные жанры разговорной речи: устный рассказ, беседа, спор и другие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нры научного стиля: монография, диссертация, научная статья, реферат, словарь, справочник, учебник и учебное пособие, лекция, доклад и другие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стиль, сферы его использования, назначение. Основные признаки официально-делового стиля: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стика, резюме и другие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Основные жанры публицистического стиля: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заметка, статья, репортаж, очерк, эссе, интервью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изобразительно-выразительных средств, языковых средств других функциональных разновидностей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Культура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функционирование. Культура речи как раздел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правила. Стилистические нормы современного русского литературного языка (общее представление)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словарей. Толковый словарь. Словарь омонимов. Словарь иностранных слов. Словарь синонимов. Словарь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Комплексный словарь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Орфоэпи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я. Орфоэпические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Фонетический анализ 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современного литературного произношения: произношение безударных гласных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и фразеология. Лексические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лексики: эпитет, метафора, метонимия, олицетворение, гипербола, сравнение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зыка. Многозначные слова и омонимы, их употребление. Синонимы, антонимы, паронимы и их употребление.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Иноязычные слова и их употребление. Лексическая сочетаемость. Тавтология. Плеоназм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общеупотребительная, разговорная и книжная.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употребления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языка. Крылатые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словообразование. Словообразовательные нормы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Морфемный и словообразовательный анализ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Словообразовательные трудности. Особенности употребления сложносокращённых слов (аббревиатур)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Морфологический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в тексте слов разных часте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речи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существительных: форм рода, числа, падежа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прилагательных: форм степеней сравнения, краткой формы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количественных, порядковых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собирательных числительных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местоимений: формы 3-го лица личных местоимений, возвратного местоимения себя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глаголов: некоторых личных форм (типа победить, убедить, выздороветь), возвратных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невозвратных глаголов; образования некоторых глагольных форм: форм прошедшего времени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-ну-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 повелительного наклонения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Синтаксический анализ словосочетания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ие, риторическое обращение; многосоюзие, бессоюзие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диван-кровать, озеро Байкал).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Согласование сказуемого с подлежащим, выраженным аббревиатурой, заимствованным несклоняемым существительным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нормы употребления однородных членов предложения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3.6.7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заглавных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строчных букв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том числе разделительных)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ы –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3.7.7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3.7.8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глаголов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3.7.9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Слитное, дефисное и раздельное написание слов разных частей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предложения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предложений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между подлежащим и сказуемым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обособлении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3.8.6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 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3.8.7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3.8.8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3.8.9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чужой речи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Лингвистика как наука. Язык и культура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мировых языков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Роль литературного языка в обществе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Экология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экология языка.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другие)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деятельность. Виды речевой деятельности. 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этикет. Основные функции речевого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этикета применительно к различным ситуациям официального (неофициальн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ого) общения, статусу адресанта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(адресата) и другим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66" w:type="dxa"/>
            <w:vAlign w:val="center"/>
            <w:textDirection w:val="lrTb"/>
            <w:noWrap w:val="false"/>
          </w:tcPr>
          <w:p>
            <w:pPr>
              <w:ind w:left="336"/>
              <w:jc w:val="center"/>
              <w:spacing w:after="0" w:line="33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13240" w:type="dxa"/>
            <w:vAlign w:val="center"/>
            <w:textDirection w:val="lrTb"/>
            <w:noWrap w:val="false"/>
          </w:tcPr>
          <w:p>
            <w:pPr>
              <w:ind w:left="336"/>
              <w:jc w:val="both"/>
              <w:spacing w:after="0" w:line="336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с учётом его цели, особенностей адресата, ситуации общения</w:t>
            </w:r>
            <w:r>
              <w:rPr>
                <w:lang w:val="ru-RU"/>
              </w:rPr>
            </w:r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b/>
          <w:bCs/>
        </w:rPr>
      </w:pPr>
      <w:r/>
      <w:bookmarkStart w:id="15" w:name="block-50123724"/>
      <w:r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  <w:t xml:space="preserve">ОБЯЗАТЕЛЬНЫЕ УЧЕБНЫЕ МАТЕРИАЛЫ ДЛЯ УЧЕНИКА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b/>
          <w:bCs/>
          <w:lang w:val="ru-RU"/>
        </w:rPr>
      </w:r>
    </w:p>
    <w:p>
      <w:pPr>
        <w:ind w:firstLine="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Русский язык. 10-11 класс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Базовый уровень.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Рыбченкова Л.М., Александрова О.М., Нарушевич А.Г. и др.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</w:t>
      </w:r>
      <w:r>
        <w:rPr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1. Львов м. Р. Школьный словарь антонимов русского языка : Пособие для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учащихся . – М.: Просвещение, 1981.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3. Ожегов С. И. и Шведова Н.Ю. Толковый словарь русского языка: 80000 слов и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фразеологических выражений. Российская академия наук. Институт русского языка им.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В. В. Виноградова. – 4-е изд., дополненное. – М.: «А ТЕМП», 2014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4. Панов Б. Т. , Текучев А. В. Школьный грамматико – орфографический словарь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русского языка. – М.: Просвещение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5. Розенталь Д. Э., Теленкова М. А. Словарь – справочник лингвистических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терминов. Пособие для учителей. Изд. 2-е, испр. и доп. – М.: Просвещение, 2003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6. Толково – этимологический словарь. Начальная школа.- М.: ВАКО,2011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7. Ушаков Д. Н., Крючков С. Е. Орфографический словарь: Для учащихся сред. шк. -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40-е изд., испр. – М.: Просвещение, 1988.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9. Стронская И. М. Орфография русского языка в таблицах и схемах. – СПб. :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Издательский дом «Литера», 2006.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10. Нестандартные уроки по литературе. 9-11 класс. Волгоград, 1999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11. А. И. Власенков. Русский язык. Книга для учителя. 10–11 классы: пособие для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учителей общеобразовательных учреждений: базовый уровень. М., Просвещение, 2016.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12. И.Г</w:t>
      </w:r>
      <w:r>
        <w:rPr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Добротина. Русский язык. Поурочные разработки. 10 класс. М., Просвещение,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2014.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СЕТИ ИНТЕРНЕТ</w:t>
      </w:r>
      <w:r>
        <w:rPr>
          <w:lang w:val="ru-RU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hyperlink r:id="rId120" w:tooltip="https://resh.edu.ru/subject/13" w:history="1">
        <w:r>
          <w:rPr>
            <w:rStyle w:val="671"/>
            <w:rFonts w:ascii="Times New Roman" w:hAnsi="Times New Roman"/>
            <w:sz w:val="28"/>
            <w:szCs w:val="28"/>
            <w:lang w:val="ru-RU"/>
          </w:rPr>
          <w:t xml:space="preserve">https://resh.edu.ru/subject/13</w:t>
        </w:r>
        <w:r>
          <w:rPr>
            <w:rStyle w:val="671"/>
            <w:lang w:val="ru-RU"/>
          </w:rPr>
        </w:r>
        <w:bookmarkEnd w:id="15"/>
        <w:r>
          <w:rPr>
            <w:rStyle w:val="671"/>
            <w:lang w:val="ru-RU"/>
          </w:rPr>
        </w:r>
        <w:r>
          <w:rPr>
            <w:rStyle w:val="671"/>
            <w:lang w:val="ru-RU"/>
          </w:rPr>
        </w:r>
        <w:r>
          <w:rPr>
            <w:rStyle w:val="671"/>
            <w:rFonts w:ascii="Times New Roman" w:hAnsi="Times New Roman"/>
            <w:sz w:val="28"/>
            <w:szCs w:val="28"/>
            <w:lang w:val="ru-RU"/>
            <w14:ligatures w14:val="none"/>
          </w:rPr>
        </w:r>
      </w:hyperlink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https://lesson.edu.ru/01/77?class=77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16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6"/>
    <w:link w:val="668"/>
    <w:uiPriority w:val="10"/>
    <w:rPr>
      <w:sz w:val="48"/>
      <w:szCs w:val="48"/>
    </w:rPr>
  </w:style>
  <w:style w:type="character" w:styleId="37">
    <w:name w:val="Subtitle Char"/>
    <w:basedOn w:val="656"/>
    <w:link w:val="66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59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character" w:styleId="47">
    <w:name w:val="Caption Char"/>
    <w:basedOn w:val="673"/>
    <w:link w:val="44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53">
    <w:name w:val="Heading 2"/>
    <w:basedOn w:val="651"/>
    <w:next w:val="651"/>
    <w:link w:val="66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54">
    <w:name w:val="Heading 3"/>
    <w:basedOn w:val="651"/>
    <w:next w:val="651"/>
    <w:link w:val="66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55">
    <w:name w:val="Heading 4"/>
    <w:basedOn w:val="651"/>
    <w:next w:val="651"/>
    <w:link w:val="66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1"/>
    <w:link w:val="66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character" w:styleId="661" w:customStyle="1">
    <w:name w:val="Заголовок 1 Знак"/>
    <w:basedOn w:val="656"/>
    <w:link w:val="652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62" w:customStyle="1">
    <w:name w:val="Заголовок 2 Знак"/>
    <w:basedOn w:val="656"/>
    <w:link w:val="65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63" w:customStyle="1">
    <w:name w:val="Заголовок 3 Знак"/>
    <w:basedOn w:val="656"/>
    <w:link w:val="65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64" w:customStyle="1">
    <w:name w:val="Заголовок 4 Знак"/>
    <w:basedOn w:val="656"/>
    <w:link w:val="65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65">
    <w:name w:val="Normal Indent"/>
    <w:basedOn w:val="651"/>
    <w:uiPriority w:val="99"/>
    <w:unhideWhenUsed/>
    <w:pPr>
      <w:ind w:left="720"/>
    </w:pPr>
  </w:style>
  <w:style w:type="paragraph" w:styleId="666">
    <w:name w:val="Subtitle"/>
    <w:basedOn w:val="651"/>
    <w:next w:val="651"/>
    <w:link w:val="66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67" w:customStyle="1">
    <w:name w:val="Подзаголовок Знак"/>
    <w:basedOn w:val="656"/>
    <w:link w:val="66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68">
    <w:name w:val="Title"/>
    <w:basedOn w:val="651"/>
    <w:next w:val="651"/>
    <w:link w:val="669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69" w:customStyle="1">
    <w:name w:val="Заголовок Знак"/>
    <w:basedOn w:val="656"/>
    <w:link w:val="668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70">
    <w:name w:val="Emphasis"/>
    <w:basedOn w:val="656"/>
    <w:uiPriority w:val="20"/>
    <w:qFormat/>
    <w:rPr>
      <w:i/>
      <w:iCs/>
    </w:rPr>
  </w:style>
  <w:style w:type="character" w:styleId="671">
    <w:name w:val="Hyperlink"/>
    <w:basedOn w:val="656"/>
    <w:uiPriority w:val="99"/>
    <w:unhideWhenUsed/>
    <w:rPr>
      <w:color w:val="0563c1" w:themeColor="hyperlink"/>
      <w:u w:val="single"/>
    </w:rPr>
  </w:style>
  <w:style w:type="table" w:styleId="672">
    <w:name w:val="Table Grid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73">
    <w:name w:val="Caption"/>
    <w:basedOn w:val="651"/>
    <w:next w:val="651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bacc" TargetMode="External"/><Relationship Id="rId10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12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16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20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4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004" TargetMode="External"/><Relationship Id="rId77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e0ee" TargetMode="External"/><Relationship Id="rId80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220" TargetMode="External"/><Relationship Id="rId82" Type="http://schemas.openxmlformats.org/officeDocument/2006/relationships/hyperlink" Target="https://m.edsoo.ru/fbaad464" TargetMode="External"/><Relationship Id="rId83" Type="http://schemas.openxmlformats.org/officeDocument/2006/relationships/hyperlink" Target="https://m.edsoo.ru/fbaad6a8" TargetMode="External"/><Relationship Id="rId84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d856" TargetMode="External"/><Relationship Id="rId87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53a" TargetMode="External"/><Relationship Id="rId90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88c" TargetMode="External"/><Relationship Id="rId92" Type="http://schemas.openxmlformats.org/officeDocument/2006/relationships/hyperlink" Target="https://m.edsoo.ru/fbaae76a" TargetMode="External"/><Relationship Id="rId93" Type="http://schemas.openxmlformats.org/officeDocument/2006/relationships/hyperlink" Target="https://m.edsoo.ru/fbaaeaee" TargetMode="External"/><Relationship Id="rId94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ca5a" TargetMode="External"/><Relationship Id="rId97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034" TargetMode="External"/><Relationship Id="rId100" Type="http://schemas.openxmlformats.org/officeDocument/2006/relationships/hyperlink" Target="https://m.edsoo.ru/fbaaf8a4" TargetMode="External"/><Relationship Id="rId101" Type="http://schemas.openxmlformats.org/officeDocument/2006/relationships/hyperlink" Target="https://m.edsoo.ru/fbaadc98" TargetMode="External"/><Relationship Id="rId102" Type="http://schemas.openxmlformats.org/officeDocument/2006/relationships/hyperlink" Target="https://m.edsoo.ru/fbaaddb0" TargetMode="External"/><Relationship Id="rId103" Type="http://schemas.openxmlformats.org/officeDocument/2006/relationships/hyperlink" Target="https://m.edsoo.ru/fbaafd18" TargetMode="External"/><Relationship Id="rId104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af3ea" TargetMode="External"/><Relationship Id="rId106" Type="http://schemas.openxmlformats.org/officeDocument/2006/relationships/hyperlink" Target="https://m.edsoo.ru/fbab1d48" TargetMode="External"/><Relationship Id="rId107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1da" TargetMode="External"/><Relationship Id="rId109" Type="http://schemas.openxmlformats.org/officeDocument/2006/relationships/hyperlink" Target="https://m.edsoo.ru/fbab25c2" TargetMode="External"/><Relationship Id="rId110" Type="http://schemas.openxmlformats.org/officeDocument/2006/relationships/hyperlink" Target="https://m.edsoo.ru/fbab2982" TargetMode="External"/><Relationship Id="rId111" Type="http://schemas.openxmlformats.org/officeDocument/2006/relationships/hyperlink" Target="https://m.edsoo.ru/fbab2af4" TargetMode="External"/><Relationship Id="rId112" Type="http://schemas.openxmlformats.org/officeDocument/2006/relationships/hyperlink" Target="https://m.edsoo.ru/fbab2c48" TargetMode="External"/><Relationship Id="rId113" Type="http://schemas.openxmlformats.org/officeDocument/2006/relationships/hyperlink" Target="https://m.edsoo.ru/fbab2ea0" TargetMode="External"/><Relationship Id="rId114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18e" TargetMode="External"/><Relationship Id="rId116" Type="http://schemas.openxmlformats.org/officeDocument/2006/relationships/hyperlink" Target="https://m.edsoo.ru/fbab1578" TargetMode="External"/><Relationship Id="rId117" Type="http://schemas.openxmlformats.org/officeDocument/2006/relationships/hyperlink" Target="https://m.edsoo.ru/fbab0718" TargetMode="External"/><Relationship Id="rId118" Type="http://schemas.openxmlformats.org/officeDocument/2006/relationships/hyperlink" Target="https://m.edsoo.ru/fbab360c" TargetMode="External"/><Relationship Id="rId119" Type="http://schemas.openxmlformats.org/officeDocument/2006/relationships/hyperlink" Target="https://m.edsoo.ru/fbab333c" TargetMode="External"/><Relationship Id="rId120" Type="http://schemas.openxmlformats.org/officeDocument/2006/relationships/hyperlink" Target="https://resh.edu.ru/subject/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Лобова</cp:lastModifiedBy>
  <cp:revision>5</cp:revision>
  <dcterms:created xsi:type="dcterms:W3CDTF">2025-08-26T09:57:00Z</dcterms:created>
  <dcterms:modified xsi:type="dcterms:W3CDTF">2025-08-27T11:50:44Z</dcterms:modified>
</cp:coreProperties>
</file>