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0" w:name="0e3a0897-ec1f-4dee-87d9-9c76575dec40"/>
      <w:r>
        <w:rPr>
          <w:rFonts w:ascii="Times New Roman" w:hAnsi="Times New Roman"/>
          <w:b/>
          <w:color w:val="000000"/>
          <w:sz w:val="28"/>
          <w:lang w:val="ru-RU"/>
        </w:rPr>
        <w:t>Комитет по образованию Санкт-Петербурга</w:t>
      </w:r>
      <w:bookmarkEnd w:id="0"/>
      <w:r>
        <w:rPr>
          <w:rFonts w:ascii="Times New Roman" w:hAnsi="Times New Roman"/>
          <w:b/>
          <w:color w:val="000000"/>
          <w:sz w:val="28"/>
          <w:lang w:val="ru-RU"/>
        </w:rPr>
        <w:t xml:space="preserve">‌‌ </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1" w:name="a38a8544-b3eb-4fe2-a122-ab9f72a9629d"/>
      <w:r>
        <w:rPr>
          <w:rFonts w:ascii="Times New Roman" w:hAnsi="Times New Roman"/>
          <w:b/>
          <w:color w:val="000000"/>
          <w:sz w:val="28"/>
          <w:lang w:val="ru-RU"/>
        </w:rPr>
        <w:t>Администрация Фрунзенского района</w:t>
      </w:r>
      <w:bookmarkEnd w:id="1"/>
      <w:r>
        <w:rPr>
          <w:rFonts w:ascii="Times New Roman" w:hAnsi="Times New Roman"/>
          <w:b/>
          <w:color w:val="000000"/>
          <w:sz w:val="28"/>
          <w:lang w:val="ru-RU"/>
        </w:rPr>
        <w:t>‌</w:t>
      </w:r>
      <w:r>
        <w:rPr>
          <w:rFonts w:ascii="Times New Roman" w:hAnsi="Times New Roman"/>
          <w:color w:val="000000"/>
          <w:sz w:val="28"/>
          <w:lang w:val="ru-RU"/>
        </w:rPr>
        <w:t>​</w:t>
      </w:r>
    </w:p>
    <w:p>
      <w:pPr>
        <w:pStyle w:val="Normal"/>
        <w:spacing w:lineRule="auto" w:line="408" w:before="0" w:after="0"/>
        <w:ind w:left="120"/>
        <w:jc w:val="center"/>
        <w:rPr>
          <w:lang w:val="ru-RU"/>
        </w:rPr>
      </w:pPr>
      <w:r>
        <w:rPr>
          <w:rFonts w:ascii="Times New Roman" w:hAnsi="Times New Roman"/>
          <w:b/>
          <w:color w:val="000000"/>
          <w:sz w:val="28"/>
          <w:lang w:val="ru-RU"/>
        </w:rPr>
        <w:t>ГБОУ Гимназия №441</w:t>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пед.совета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секретарь Гордина А.О.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№7 от «12»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Кулагина Н.И.</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№75 от «22»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8956438)</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учебного предмета «Вероятность и статистика. Углубленный уровень»</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10-11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b/>
          <w:lang w:val="ru-RU"/>
        </w:rPr>
      </w:pPr>
      <w:r>
        <w:rPr>
          <w:b/>
          <w:lang w:val="ru-RU"/>
        </w:rPr>
      </w:r>
    </w:p>
    <w:p>
      <w:pPr>
        <w:pStyle w:val="Normal"/>
        <w:spacing w:before="0" w:after="0"/>
        <w:ind w:left="120"/>
        <w:jc w:val="center"/>
        <w:rPr>
          <w:b/>
          <w:lang w:val="ru-RU"/>
        </w:rPr>
      </w:pPr>
      <w:r>
        <w:rPr>
          <w:b/>
          <w:lang w:val="ru-RU"/>
        </w:rPr>
        <w:t xml:space="preserve">Санкт- Петербург 25-26 </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lineRule="auto" w:line="264" w:before="0" w:after="0"/>
        <w:ind w:left="120"/>
        <w:jc w:val="both"/>
        <w:rPr>
          <w:lang w:val="ru-RU"/>
        </w:rPr>
      </w:pPr>
      <w:bookmarkStart w:id="2" w:name="block-72301083"/>
      <w:bookmarkStart w:id="3" w:name="block-72301082"/>
      <w:bookmarkEnd w:id="2"/>
      <w:bookmarkEnd w:id="3"/>
      <w:r>
        <w:rPr>
          <w:rFonts w:ascii="Times New Roman" w:hAnsi="Times New Roman"/>
          <w:b/>
          <w:color w:val="000000"/>
          <w:sz w:val="28"/>
          <w:lang w:val="ru-RU"/>
        </w:rPr>
        <w:t>ПОЯСНИТЕЛЬНАЯ ЗАПИСКА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Учебный курс «Вероятность и статистика» углублённого уровня является продолжением и развитием одноименного учебного курса углублённого уровня на уровне среднего общего образования.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Содержание учебного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учебного курса занимает обсуждение закона больших чисел – фундаментального закона природы, имеющего математическую формализацию. </w:t>
      </w:r>
    </w:p>
    <w:p>
      <w:pPr>
        <w:pStyle w:val="Normal"/>
        <w:spacing w:lineRule="auto" w:line="264" w:before="0" w:after="0"/>
        <w:ind w:firstLine="600"/>
        <w:jc w:val="both"/>
        <w:rPr>
          <w:lang w:val="ru-RU"/>
        </w:rPr>
      </w:pPr>
      <w:r>
        <w:rPr>
          <w:rFonts w:ascii="Times New Roman" w:hAnsi="Times New Roman"/>
          <w:color w:val="000000"/>
          <w:sz w:val="28"/>
          <w:lang w:val="ru-RU"/>
        </w:rPr>
        <w:t xml:space="preserve">В соответствии с указанными целями в структуре учебного курса «Вероятность и статистика» на углублённом уровне выделены основные содержательные линии: «Случайные события и вероятности» и «Случайные величины и закон больших чисел». </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Помимо основных линий в учебный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w:t>
      </w:r>
    </w:p>
    <w:p>
      <w:pPr>
        <w:pStyle w:val="Normal"/>
        <w:spacing w:lineRule="auto" w:line="264" w:before="0" w:after="0"/>
        <w:ind w:firstLine="600"/>
        <w:jc w:val="both"/>
        <w:rPr>
          <w:lang w:val="ru-RU"/>
        </w:rPr>
      </w:pPr>
      <w:r>
        <w:rPr>
          <w:rFonts w:ascii="Times New Roman" w:hAnsi="Times New Roman"/>
          <w:color w:val="000000"/>
          <w:sz w:val="28"/>
          <w:lang w:val="ru-RU"/>
        </w:rPr>
        <w:t>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pPr>
        <w:pStyle w:val="Normal"/>
        <w:spacing w:lineRule="auto" w:line="264" w:before="0" w:after="0"/>
        <w:ind w:firstLine="600"/>
        <w:jc w:val="both"/>
        <w:rPr>
          <w:lang w:val="ru-RU"/>
        </w:rPr>
      </w:pPr>
      <w:r>
        <w:rPr>
          <w:rFonts w:ascii="Times New Roman" w:hAnsi="Times New Roman"/>
          <w:color w:val="000000"/>
          <w:sz w:val="28"/>
          <w:lang w:val="ru-RU"/>
        </w:rPr>
        <w:t>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уделяется показательному и нормальному распределениям.</w:t>
      </w:r>
    </w:p>
    <w:p>
      <w:pPr>
        <w:pStyle w:val="Normal"/>
        <w:spacing w:lineRule="auto" w:line="264" w:before="0" w:after="0"/>
        <w:ind w:firstLine="600"/>
        <w:jc w:val="both"/>
        <w:rPr>
          <w:lang w:val="ru-RU"/>
        </w:rPr>
      </w:pPr>
      <w:r>
        <w:rPr>
          <w:rFonts w:ascii="Times New Roman" w:hAnsi="Times New Roman"/>
          <w:color w:val="000000"/>
          <w:sz w:val="28"/>
          <w:lang w:val="ru-RU"/>
        </w:rPr>
        <w:t>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w:t>
      </w:r>
    </w:p>
    <w:p>
      <w:pPr>
        <w:pStyle w:val="Normal"/>
        <w:spacing w:lineRule="auto" w:line="264" w:before="0" w:after="0"/>
        <w:ind w:firstLine="600"/>
        <w:jc w:val="both"/>
        <w:rPr>
          <w:lang w:val="ru-RU"/>
        </w:rPr>
      </w:pPr>
      <w:r>
        <w:rPr>
          <w:rFonts w:ascii="Times New Roman" w:hAnsi="Times New Roman"/>
          <w:color w:val="000000"/>
          <w:sz w:val="28"/>
          <w:lang w:val="ru-RU"/>
        </w:rPr>
        <w:t>Ещё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bookmarkStart w:id="4" w:name="b36699e0-a848-4276-9295-9131bc7b4ab1"/>
      <w:r>
        <w:rPr>
          <w:rFonts w:ascii="Times New Roman" w:hAnsi="Times New Roman"/>
          <w:color w:val="000000"/>
          <w:sz w:val="28"/>
          <w:lang w:val="ru-RU"/>
        </w:rPr>
        <w:t>На изучение учебного курса «Вероятность и статистика» на углубленном уровне отводится 68 часов: в 10 классе – 34 часа (1 час в неделю), в 11 классе – 34 часа (1 час в неделю).</w:t>
      </w:r>
      <w:bookmarkEnd w:id="4"/>
    </w:p>
    <w:p>
      <w:pPr>
        <w:pStyle w:val="Normal"/>
        <w:spacing w:lineRule="auto" w:line="264" w:before="0" w:after="0"/>
        <w:ind w:left="120"/>
        <w:jc w:val="both"/>
        <w:rPr>
          <w:lang w:val="ru-RU"/>
        </w:rPr>
      </w:pPr>
      <w:bookmarkStart w:id="5" w:name="block-72301083"/>
      <w:bookmarkStart w:id="6" w:name="block-72301091"/>
      <w:bookmarkEnd w:id="5"/>
      <w:bookmarkEnd w:id="6"/>
      <w:r>
        <w:rPr>
          <w:rFonts w:ascii="Times New Roman" w:hAnsi="Times New Roman"/>
          <w:b/>
          <w:color w:val="000000"/>
          <w:sz w:val="28"/>
          <w:lang w:val="ru-RU"/>
        </w:rPr>
        <w:t>СОДЕРЖАНИЕ ОБУЧЕНИЯ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10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Граф, связный граф, пути в графе: циклы и цепи. Степень (валентность) вершины. Графы на плоскости. Деревья. </w:t>
      </w:r>
    </w:p>
    <w:p>
      <w:pPr>
        <w:pStyle w:val="Normal"/>
        <w:spacing w:lineRule="auto" w:line="264" w:before="0" w:after="0"/>
        <w:ind w:firstLine="600"/>
        <w:jc w:val="both"/>
        <w:rPr>
          <w:lang w:val="ru-RU"/>
        </w:rPr>
      </w:pPr>
      <w:r>
        <w:rPr>
          <w:rFonts w:ascii="Times New Roman" w:hAnsi="Times New Roman"/>
          <w:color w:val="000000"/>
          <w:sz w:val="28"/>
          <w:lang w:val="ru-RU"/>
        </w:rPr>
        <w:t xml:space="preserve">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w:t>
      </w:r>
    </w:p>
    <w:p>
      <w:pPr>
        <w:pStyle w:val="Normal"/>
        <w:spacing w:lineRule="auto" w:line="264" w:before="0" w:after="0"/>
        <w:ind w:firstLine="600"/>
        <w:jc w:val="both"/>
        <w:rPr>
          <w:lang w:val="ru-RU"/>
        </w:rPr>
      </w:pPr>
      <w:r>
        <w:rPr>
          <w:rFonts w:ascii="Times New Roman" w:hAnsi="Times New Roman"/>
          <w:color w:val="000000"/>
          <w:sz w:val="28"/>
          <w:lang w:val="ru-RU"/>
        </w:rPr>
        <w:t>Операции над событиями: пересечение, объединение, противоположные события. Диаграммы Эйлера. Формула сложения вероятностей.</w:t>
      </w:r>
    </w:p>
    <w:p>
      <w:pPr>
        <w:pStyle w:val="Normal"/>
        <w:spacing w:lineRule="auto" w:line="264" w:before="0" w:after="0"/>
        <w:ind w:firstLine="600"/>
        <w:jc w:val="both"/>
        <w:rPr>
          <w:lang w:val="ru-RU"/>
        </w:rPr>
      </w:pPr>
      <w:r>
        <w:rPr>
          <w:rFonts w:ascii="Times New Roman" w:hAnsi="Times New Roman"/>
          <w:color w:val="000000"/>
          <w:sz w:val="28"/>
          <w:lang w:val="ru-RU"/>
        </w:rPr>
        <w:t>Условная вероятность. Умножение вероятностей. Дерево случайного эксперимента. Формула полной вероятности. Формула Байеса. Независимые события.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w:t>
      </w:r>
    </w:p>
    <w:p>
      <w:pPr>
        <w:pStyle w:val="Normal"/>
        <w:spacing w:lineRule="auto" w:line="264" w:before="0" w:after="0"/>
        <w:ind w:firstLine="600"/>
        <w:jc w:val="both"/>
        <w:rPr>
          <w:lang w:val="ru-RU"/>
        </w:rPr>
      </w:pPr>
      <w:r>
        <w:rPr>
          <w:rFonts w:ascii="Times New Roman" w:hAnsi="Times New Roman"/>
          <w:color w:val="000000"/>
          <w:sz w:val="28"/>
          <w:lang w:val="ru-RU"/>
        </w:rPr>
        <w:t xml:space="preserve">Серия независимых испытаний Бернулли. Случайный выбор из конечной совокупности. </w:t>
      </w:r>
    </w:p>
    <w:p>
      <w:pPr>
        <w:pStyle w:val="Normal"/>
        <w:spacing w:lineRule="auto" w:line="264" w:before="0" w:after="0"/>
        <w:ind w:firstLine="600"/>
        <w:jc w:val="both"/>
        <w:rPr>
          <w:lang w:val="ru-RU"/>
        </w:rPr>
      </w:pPr>
      <w:r>
        <w:rPr>
          <w:rFonts w:ascii="Times New Roman" w:hAnsi="Times New Roman"/>
          <w:color w:val="000000"/>
          <w:sz w:val="28"/>
          <w:lang w:val="ru-RU"/>
        </w:rPr>
        <w:t>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w:t>
      </w:r>
    </w:p>
    <w:p>
      <w:pPr>
        <w:pStyle w:val="Normal"/>
        <w:spacing w:lineRule="auto" w:line="264" w:before="0" w:after="0"/>
        <w:ind w:firstLine="600"/>
        <w:jc w:val="both"/>
        <w:rPr>
          <w:lang w:val="ru-RU"/>
        </w:rPr>
      </w:pPr>
      <w:r>
        <w:rPr>
          <w:rFonts w:ascii="Times New Roman" w:hAnsi="Times New Roman"/>
          <w:color w:val="000000"/>
          <w:sz w:val="28"/>
          <w:lang w:val="ru-RU"/>
        </w:rPr>
        <w:t>Совместное распределение двух случайных величин. Независимые случайные величины.Математическое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w:t>
      </w:r>
    </w:p>
    <w:p>
      <w:pPr>
        <w:pStyle w:val="Normal"/>
        <w:spacing w:lineRule="auto" w:line="264" w:before="0" w:after="0"/>
        <w:ind w:left="120"/>
        <w:jc w:val="both"/>
        <w:rPr>
          <w:lang w:val="ru-RU"/>
        </w:rPr>
      </w:pPr>
      <w:r>
        <w:rPr>
          <w:rFonts w:ascii="Times New Roman" w:hAnsi="Times New Roman"/>
          <w:b/>
          <w:color w:val="000000"/>
          <w:sz w:val="28"/>
          <w:lang w:val="ru-RU"/>
        </w:rPr>
        <w:t>11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Неравенство Чебышёва. Теорема Чебышёва.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w:t>
      </w:r>
    </w:p>
    <w:p>
      <w:pPr>
        <w:pStyle w:val="Normal"/>
        <w:spacing w:lineRule="auto" w:line="264" w:before="0" w:after="0"/>
        <w:ind w:firstLine="600"/>
        <w:jc w:val="both"/>
        <w:rPr>
          <w:lang w:val="ru-RU"/>
        </w:rPr>
      </w:pPr>
      <w:r>
        <w:rPr>
          <w:rFonts w:ascii="Times New Roman" w:hAnsi="Times New Roman"/>
          <w:color w:val="000000"/>
          <w:sz w:val="28"/>
          <w:lang w:val="ru-RU"/>
        </w:rPr>
        <w:t>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w:t>
      </w:r>
    </w:p>
    <w:p>
      <w:pPr>
        <w:pStyle w:val="Normal"/>
        <w:spacing w:lineRule="auto" w:line="264" w:before="0" w:after="0"/>
        <w:ind w:firstLine="600"/>
        <w:jc w:val="both"/>
        <w:rPr>
          <w:lang w:val="ru-RU"/>
        </w:rPr>
      </w:pPr>
      <w:r>
        <w:rPr>
          <w:rFonts w:ascii="Times New Roman" w:hAnsi="Times New Roman"/>
          <w:color w:val="000000"/>
          <w:sz w:val="28"/>
          <w:lang w:val="ru-RU"/>
        </w:rPr>
        <w:t>Последовательность одиночных независимых событий. Задачи, приводящие к распределению Пуассона.</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w:t>
      </w:r>
    </w:p>
    <w:p>
      <w:pPr>
        <w:pStyle w:val="Normal"/>
        <w:spacing w:lineRule="auto" w:line="264" w:before="0" w:after="0"/>
        <w:ind w:left="120"/>
        <w:jc w:val="both"/>
        <w:rPr>
          <w:lang w:val="ru-RU"/>
        </w:rPr>
      </w:pPr>
      <w:bookmarkStart w:id="7" w:name="block-72301091"/>
      <w:bookmarkStart w:id="8" w:name="block-72301092"/>
      <w:bookmarkEnd w:id="7"/>
      <w:bookmarkEnd w:id="8"/>
      <w:r>
        <w:rPr>
          <w:rFonts w:ascii="Times New Roman" w:hAnsi="Times New Roman"/>
          <w:b/>
          <w:color w:val="000000"/>
          <w:sz w:val="28"/>
          <w:lang w:val="ru-RU"/>
        </w:rPr>
        <w:t>ПЛАНИРУЕМЫЕ РЕЗУЛЬТАТЫ ОСВОЕНИЯ УЧЕБНОГО КУРСА «ВЕРОЯТНОСТЬ И СТАТИСТИКА» (УГЛУБЛЕННЫЙ УРОВЕНЬ) НА УРОВНЕ СРЕДНЕГО ОБЩЕГО ОБРАЗОВАНИЯ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1) гражданского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pPr>
        <w:pStyle w:val="Normal"/>
        <w:spacing w:lineRule="auto" w:line="264" w:before="0" w:after="0"/>
        <w:ind w:firstLine="600"/>
        <w:jc w:val="both"/>
        <w:rPr>
          <w:lang w:val="ru-RU"/>
        </w:rPr>
      </w:pPr>
      <w:r>
        <w:rPr>
          <w:rFonts w:ascii="Times New Roman" w:hAnsi="Times New Roman"/>
          <w:b/>
          <w:color w:val="000000"/>
          <w:sz w:val="28"/>
          <w:lang w:val="ru-RU"/>
        </w:rPr>
        <w:t>2) патриотического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pPr>
        <w:pStyle w:val="Normal"/>
        <w:spacing w:lineRule="auto" w:line="264" w:before="0" w:after="0"/>
        <w:ind w:firstLine="600"/>
        <w:jc w:val="both"/>
        <w:rPr>
          <w:lang w:val="ru-RU"/>
        </w:rPr>
      </w:pPr>
      <w:r>
        <w:rPr>
          <w:rFonts w:ascii="Times New Roman" w:hAnsi="Times New Roman"/>
          <w:b/>
          <w:color w:val="000000"/>
          <w:sz w:val="28"/>
          <w:lang w:val="ru-RU"/>
        </w:rPr>
        <w:t>3) духовно-нравственного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pPr>
        <w:pStyle w:val="Normal"/>
        <w:spacing w:lineRule="auto" w:line="264" w:before="0" w:after="0"/>
        <w:ind w:firstLine="600"/>
        <w:jc w:val="both"/>
        <w:rPr>
          <w:lang w:val="ru-RU"/>
        </w:rPr>
      </w:pPr>
      <w:r>
        <w:rPr>
          <w:rFonts w:ascii="Times New Roman" w:hAnsi="Times New Roman"/>
          <w:b/>
          <w:color w:val="000000"/>
          <w:sz w:val="28"/>
          <w:lang w:val="ru-RU"/>
        </w:rPr>
        <w:t>4) эстетического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pPr>
        <w:pStyle w:val="Normal"/>
        <w:spacing w:lineRule="auto" w:line="264" w:before="0" w:after="0"/>
        <w:ind w:firstLine="600"/>
        <w:jc w:val="both"/>
        <w:rPr>
          <w:lang w:val="ru-RU"/>
        </w:rPr>
      </w:pPr>
      <w:r>
        <w:rPr>
          <w:rFonts w:ascii="Times New Roman" w:hAnsi="Times New Roman"/>
          <w:b/>
          <w:color w:val="000000"/>
          <w:sz w:val="28"/>
          <w:lang w:val="ru-RU"/>
        </w:rPr>
        <w:t>5) физического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pPr>
        <w:pStyle w:val="Normal"/>
        <w:spacing w:lineRule="auto" w:line="264" w:before="0" w:after="0"/>
        <w:ind w:firstLine="600"/>
        <w:jc w:val="both"/>
        <w:rPr>
          <w:lang w:val="ru-RU"/>
        </w:rPr>
      </w:pPr>
      <w:r>
        <w:rPr>
          <w:rFonts w:ascii="Times New Roman" w:hAnsi="Times New Roman"/>
          <w:b/>
          <w:color w:val="000000"/>
          <w:sz w:val="28"/>
          <w:lang w:val="ru-RU"/>
        </w:rPr>
        <w:t>6) трудового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pPr>
        <w:pStyle w:val="Normal"/>
        <w:spacing w:lineRule="auto" w:line="264" w:before="0" w:after="0"/>
        <w:ind w:firstLine="600"/>
        <w:jc w:val="both"/>
        <w:rPr>
          <w:lang w:val="ru-RU"/>
        </w:rPr>
      </w:pPr>
      <w:r>
        <w:rPr>
          <w:rFonts w:ascii="Times New Roman" w:hAnsi="Times New Roman"/>
          <w:b/>
          <w:color w:val="000000"/>
          <w:sz w:val="28"/>
          <w:lang w:val="ru-RU"/>
        </w:rPr>
        <w:t>7) экологического воспитания:</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pPr>
        <w:pStyle w:val="Normal"/>
        <w:spacing w:lineRule="auto" w:line="264" w:before="0" w:after="0"/>
        <w:ind w:firstLine="600"/>
        <w:jc w:val="both"/>
        <w:rPr>
          <w:lang w:val="ru-RU"/>
        </w:rPr>
      </w:pPr>
      <w:r>
        <w:rPr>
          <w:rFonts w:ascii="Times New Roman" w:hAnsi="Times New Roman"/>
          <w:b/>
          <w:color w:val="000000"/>
          <w:sz w:val="28"/>
          <w:lang w:val="ru-RU"/>
        </w:rPr>
        <w:t xml:space="preserve">8) ценности научного познания: </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spacing w:lineRule="auto" w:line="264" w:before="0" w:after="0"/>
        <w:ind w:firstLine="600"/>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pPr>
        <w:pStyle w:val="Normal"/>
        <w:spacing w:lineRule="auto" w:line="264" w:before="0" w:after="0"/>
        <w:ind w:firstLine="600"/>
        <w:jc w:val="both"/>
        <w:rPr>
          <w:lang w:val="ru-RU"/>
        </w:rPr>
      </w:pPr>
      <w:r>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pStyle w:val="Normal"/>
        <w:spacing w:lineRule="auto" w:line="264" w:before="0" w:after="0"/>
        <w:ind w:firstLine="600"/>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pPr>
        <w:pStyle w:val="Normal"/>
        <w:spacing w:lineRule="auto" w:line="264" w:before="0" w:after="0"/>
        <w:ind w:firstLine="600"/>
        <w:jc w:val="both"/>
        <w:rPr>
          <w:lang w:val="ru-RU"/>
        </w:rPr>
      </w:pPr>
      <w:r>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pStyle w:val="Normal"/>
        <w:spacing w:lineRule="auto" w:line="264" w:before="0" w:after="0"/>
        <w:ind w:firstLine="600"/>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firstLine="600"/>
        <w:jc w:val="both"/>
        <w:rPr>
          <w:lang w:val="ru-RU"/>
        </w:rPr>
      </w:pPr>
      <w:r>
        <w:rPr>
          <w:rFonts w:ascii="Times New Roman" w:hAnsi="Times New Roman"/>
          <w:b/>
          <w:color w:val="000000"/>
          <w:sz w:val="28"/>
          <w:lang w:val="ru-RU"/>
        </w:rPr>
        <w:t>Базовые исследовательские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pStyle w:val="Normal"/>
        <w:spacing w:lineRule="auto" w:line="264" w:before="0" w:after="0"/>
        <w:ind w:firstLine="600"/>
        <w:jc w:val="both"/>
        <w:rPr>
          <w:lang w:val="ru-RU"/>
        </w:rPr>
      </w:pPr>
      <w:r>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spacing w:lineRule="auto" w:line="264" w:before="0" w:after="0"/>
        <w:ind w:firstLine="600"/>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pPr>
        <w:pStyle w:val="Normal"/>
        <w:spacing w:lineRule="auto" w:line="264" w:before="0" w:after="0"/>
        <w:ind w:firstLine="600"/>
        <w:jc w:val="both"/>
        <w:rPr>
          <w:lang w:val="ru-RU"/>
        </w:rPr>
      </w:pPr>
      <w:r>
        <w:rPr>
          <w:rFonts w:ascii="Times New Roman" w:hAnsi="Times New Roman"/>
          <w:b/>
          <w:color w:val="000000"/>
          <w:sz w:val="28"/>
          <w:lang w:val="ru-RU"/>
        </w:rPr>
        <w:t>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pPr>
        <w:pStyle w:val="Normal"/>
        <w:spacing w:lineRule="auto" w:line="264" w:before="0" w:after="0"/>
        <w:ind w:firstLine="600"/>
        <w:jc w:val="both"/>
        <w:rPr>
          <w:lang w:val="ru-RU"/>
        </w:rPr>
      </w:pPr>
      <w:r>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pStyle w:val="Normal"/>
        <w:spacing w:lineRule="auto" w:line="264" w:before="0" w:after="0"/>
        <w:ind w:firstLine="600"/>
        <w:jc w:val="both"/>
        <w:rPr>
          <w:lang w:val="ru-RU"/>
        </w:rPr>
      </w:pPr>
      <w:r>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pPr>
        <w:pStyle w:val="Normal"/>
        <w:spacing w:lineRule="auto" w:line="264" w:before="0" w:after="0"/>
        <w:ind w:firstLine="600"/>
        <w:jc w:val="both"/>
        <w:rPr>
          <w:lang w:val="ru-RU"/>
        </w:rPr>
      </w:pPr>
      <w:r>
        <w:rPr>
          <w:rFonts w:ascii="Times New Roman" w:hAnsi="Times New Roman"/>
          <w:color w:val="000000"/>
          <w:sz w:val="28"/>
          <w:lang w:val="ru-RU"/>
        </w:rPr>
        <w:t>оценивать надёжность информации по самостоятельно сформулированным критериям.</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Общение: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pStyle w:val="Normal"/>
        <w:spacing w:lineRule="auto" w:line="264" w:before="0" w:after="0"/>
        <w:ind w:firstLine="600"/>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Самоорганизация: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auto" w:line="264" w:before="0" w:after="0"/>
        <w:ind w:firstLine="600"/>
        <w:jc w:val="both"/>
        <w:rPr>
          <w:lang w:val="ru-RU"/>
        </w:rPr>
      </w:pPr>
      <w:r>
        <w:rPr>
          <w:rFonts w:ascii="Times New Roman" w:hAnsi="Times New Roman"/>
          <w:b/>
          <w:color w:val="000000"/>
          <w:sz w:val="28"/>
          <w:lang w:val="ru-RU"/>
        </w:rPr>
        <w:t>Самоконтроль, эмоциональный интеллект:</w:t>
      </w:r>
    </w:p>
    <w:p>
      <w:pPr>
        <w:pStyle w:val="Normal"/>
        <w:spacing w:lineRule="auto" w:line="264" w:before="0" w:after="0"/>
        <w:ind w:firstLine="60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pStyle w:val="Normal"/>
        <w:spacing w:lineRule="auto" w:line="264" w:before="0" w:after="0"/>
        <w:ind w:firstLine="600"/>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pStyle w:val="Normal"/>
        <w:spacing w:lineRule="auto" w:line="264" w:before="0" w:after="0"/>
        <w:ind w:firstLine="600"/>
        <w:jc w:val="both"/>
        <w:rPr>
          <w:lang w:val="ru-RU"/>
        </w:rPr>
      </w:pPr>
      <w:r>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pStyle w:val="Normal"/>
        <w:spacing w:lineRule="auto" w:line="264" w:before="0" w:after="0"/>
        <w:ind w:firstLine="600"/>
        <w:jc w:val="both"/>
        <w:rPr>
          <w:lang w:val="ru-RU"/>
        </w:rPr>
      </w:pPr>
      <w:r>
        <w:rPr>
          <w:rFonts w:ascii="Times New Roman" w:hAnsi="Times New Roman"/>
          <w:b/>
          <w:color w:val="000000"/>
          <w:sz w:val="28"/>
          <w:lang w:val="ru-RU"/>
        </w:rPr>
        <w:t>Совместная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 xml:space="preserve">ПРЕДМЕТНЫЕ РЕЗУЛЬТАТЫ </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w:t>
      </w:r>
      <w:r>
        <w:rPr>
          <w:rFonts w:ascii="Times New Roman" w:hAnsi="Times New Roman"/>
          <w:b/>
          <w:color w:val="000000"/>
          <w:sz w:val="28"/>
          <w:lang w:val="ru-RU"/>
        </w:rPr>
        <w:t>10 класса</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 xml:space="preserve">свободно оперировать понятиями: граф, плоский граф, связный граф, путь в графе, цепь, цикл, дерево, степень вершины, дерево случайного эксперимента; </w:t>
      </w:r>
    </w:p>
    <w:p>
      <w:pPr>
        <w:pStyle w:val="Normal"/>
        <w:spacing w:lineRule="auto" w:line="264" w:before="0" w:after="0"/>
        <w:ind w:firstLine="600"/>
        <w:jc w:val="both"/>
        <w:rPr>
          <w:lang w:val="ru-RU"/>
        </w:rPr>
      </w:pPr>
      <w:r>
        <w:rPr>
          <w:rFonts w:ascii="Times New Roman" w:hAnsi="Times New Roman"/>
          <w:color w:val="000000"/>
          <w:sz w:val="28"/>
          <w:lang w:val="ru-RU"/>
        </w:rPr>
        <w:t>свободно оперировать понятиями: 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w:t>
      </w:r>
    </w:p>
    <w:p>
      <w:pPr>
        <w:pStyle w:val="Normal"/>
        <w:spacing w:lineRule="auto" w:line="264" w:before="0" w:after="0"/>
        <w:ind w:firstLine="600"/>
        <w:jc w:val="both"/>
        <w:rPr>
          <w:lang w:val="ru-RU"/>
        </w:rPr>
      </w:pPr>
      <w:r>
        <w:rPr>
          <w:rFonts w:ascii="Times New Roman" w:hAnsi="Times New Roman"/>
          <w:color w:val="000000"/>
          <w:sz w:val="28"/>
          <w:lang w:val="ru-RU"/>
        </w:rPr>
        <w:t>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w:t>
      </w:r>
    </w:p>
    <w:p>
      <w:pPr>
        <w:pStyle w:val="Normal"/>
        <w:spacing w:lineRule="auto" w:line="264" w:before="0" w:after="0"/>
        <w:ind w:firstLine="600"/>
        <w:jc w:val="both"/>
        <w:rPr>
          <w:lang w:val="ru-RU"/>
        </w:rPr>
      </w:pPr>
      <w:r>
        <w:rPr>
          <w:rFonts w:ascii="Times New Roman" w:hAnsi="Times New Roman"/>
          <w:color w:val="000000"/>
          <w:sz w:val="28"/>
          <w:lang w:val="ru-RU"/>
        </w:rPr>
        <w:t>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w:t>
      </w:r>
    </w:p>
    <w:p>
      <w:pPr>
        <w:pStyle w:val="Normal"/>
        <w:spacing w:lineRule="auto" w:line="264" w:before="0" w:after="0"/>
        <w:ind w:firstLine="600"/>
        <w:jc w:val="both"/>
        <w:rPr>
          <w:lang w:val="ru-RU"/>
        </w:rPr>
      </w:pPr>
      <w:r>
        <w:rPr>
          <w:rFonts w:ascii="Times New Roman" w:hAnsi="Times New Roman"/>
          <w:color w:val="000000"/>
          <w:sz w:val="28"/>
          <w:lang w:val="ru-RU"/>
        </w:rPr>
        <w:t xml:space="preserve">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w:t>
      </w:r>
    </w:p>
    <w:p>
      <w:pPr>
        <w:pStyle w:val="Normal"/>
        <w:spacing w:lineRule="auto" w:line="264" w:before="0" w:after="0"/>
        <w:ind w:firstLine="600"/>
        <w:jc w:val="both"/>
        <w:rPr>
          <w:lang w:val="ru-RU"/>
        </w:rPr>
      </w:pPr>
      <w:r>
        <w:rPr>
          <w:rFonts w:ascii="Times New Roman" w:hAnsi="Times New Roman"/>
          <w:color w:val="000000"/>
          <w:sz w:val="28"/>
          <w:lang w:val="ru-RU"/>
        </w:rPr>
        <w:t xml:space="preserve">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w:t>
      </w:r>
    </w:p>
    <w:p>
      <w:pPr>
        <w:pStyle w:val="Normal"/>
        <w:spacing w:lineRule="auto" w:line="264" w:before="0" w:after="0"/>
        <w:ind w:firstLine="600"/>
        <w:jc w:val="both"/>
        <w:rPr>
          <w:lang w:val="ru-RU"/>
        </w:rPr>
      </w:pPr>
      <w:r>
        <w:rPr>
          <w:rFonts w:ascii="Times New Roman" w:hAnsi="Times New Roman"/>
          <w:color w:val="000000"/>
          <w:sz w:val="28"/>
          <w:lang w:val="ru-RU"/>
        </w:rPr>
        <w:t xml:space="preserve">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w:t>
      </w:r>
    </w:p>
    <w:p>
      <w:pPr>
        <w:pStyle w:val="Normal"/>
        <w:spacing w:lineRule="auto" w:line="264" w:before="0" w:after="0"/>
        <w:ind w:firstLine="600"/>
        <w:jc w:val="both"/>
        <w:rPr>
          <w:lang w:val="ru-RU"/>
        </w:rPr>
      </w:pPr>
      <w:r>
        <w:rPr>
          <w:rFonts w:ascii="Times New Roman" w:hAnsi="Times New Roman"/>
          <w:color w:val="000000"/>
          <w:sz w:val="28"/>
          <w:lang w:val="ru-RU"/>
        </w:rPr>
        <w:t xml:space="preserve">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величин;свободно оперировать понятием математического ожидания случайной величины (распределения), применять свойства математического ожидания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w:t>
      </w:r>
      <w:r>
        <w:rPr>
          <w:rFonts w:ascii="Times New Roman" w:hAnsi="Times New Roman"/>
          <w:b/>
          <w:color w:val="000000"/>
          <w:sz w:val="28"/>
          <w:lang w:val="ru-RU"/>
        </w:rPr>
        <w:t>11 класса</w:t>
      </w:r>
      <w:r>
        <w:rPr>
          <w:rFonts w:ascii="Times New Roman" w:hAnsi="Times New Roman"/>
          <w:color w:val="000000"/>
          <w:sz w:val="28"/>
          <w:lang w:val="ru-RU"/>
        </w:rPr>
        <w:t xml:space="preserve"> обучающийся научится:</w:t>
      </w:r>
    </w:p>
    <w:p>
      <w:pPr>
        <w:pStyle w:val="Normal"/>
        <w:spacing w:lineRule="auto" w:line="264" w:before="0" w:after="0"/>
        <w:ind w:firstLine="600"/>
        <w:jc w:val="both"/>
        <w:rPr>
          <w:lang w:val="ru-RU"/>
        </w:rPr>
      </w:pPr>
      <w:r>
        <w:rPr>
          <w:rFonts w:ascii="Times New Roman" w:hAnsi="Times New Roman"/>
          <w:color w:val="000000"/>
          <w:sz w:val="28"/>
          <w:lang w:val="ru-RU"/>
        </w:rPr>
        <w:t>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приводить примеры задач, приводящих к показательному распределению, задач, приводящих к нормальному распределению. Оперировать понятиями: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распределения;определять коэффициент линейной корреляции, выборочный коэффициент корреляции.</w:t>
      </w:r>
    </w:p>
    <w:p>
      <w:pPr>
        <w:pStyle w:val="Normal"/>
        <w:spacing w:before="0" w:after="0"/>
        <w:ind w:left="120"/>
        <w:rPr/>
      </w:pPr>
      <w:bookmarkStart w:id="9" w:name="block-72301092"/>
      <w:bookmarkStart w:id="10" w:name="block-72301085"/>
      <w:bookmarkEnd w:id="9"/>
      <w:bookmarkEnd w:id="10"/>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83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033"/>
        <w:gridCol w:w="4433"/>
        <w:gridCol w:w="1493"/>
        <w:gridCol w:w="1841"/>
        <w:gridCol w:w="1910"/>
        <w:gridCol w:w="3122"/>
      </w:tblGrid>
      <w:tr>
        <w:trPr>
          <w:trHeight w:val="144" w:hRule="atLeast"/>
        </w:trPr>
        <w:tc>
          <w:tcPr>
            <w:tcW w:w="10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4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244"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31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03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43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312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4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Элементы теории графов</w:t>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4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Случайные опыты, случайные события и вероятности событий</w:t>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4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lang w:val="ru-RU"/>
              </w:rPr>
              <w:t xml:space="preserve">Операции над множествами и событиями. Сложение и умножение вероятностей. Условная вероятность. </w:t>
            </w:r>
            <w:r>
              <w:rPr>
                <w:rFonts w:ascii="Times New Roman" w:hAnsi="Times New Roman"/>
                <w:color w:val="000000"/>
                <w:sz w:val="24"/>
              </w:rPr>
              <w:t>Независимые события</w:t>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https://resh.edu.ru/</w:t>
            </w:r>
          </w:p>
        </w:tc>
      </w:tr>
      <w:tr>
        <w:trPr>
          <w:trHeight w:val="144" w:hRule="atLeast"/>
        </w:trPr>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4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Элементы комбинаторики</w:t>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4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Серии последовательных испытаний. Испытания Бернулли. Случайный выбор из конечной совокупности</w:t>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https://classroom.google.com/</w:t>
            </w:r>
          </w:p>
        </w:tc>
      </w:tr>
      <w:tr>
        <w:trPr>
          <w:trHeight w:val="144" w:hRule="atLeast"/>
        </w:trPr>
        <w:tc>
          <w:tcPr>
            <w:tcW w:w="10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43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Случайные величины и распределения</w:t>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46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49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833"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088"/>
        <w:gridCol w:w="4353"/>
        <w:gridCol w:w="1518"/>
        <w:gridCol w:w="1841"/>
        <w:gridCol w:w="1910"/>
        <w:gridCol w:w="3122"/>
      </w:tblGrid>
      <w:tr>
        <w:trPr>
          <w:trHeight w:val="144" w:hRule="atLeast"/>
        </w:trPr>
        <w:tc>
          <w:tcPr>
            <w:tcW w:w="108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269"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31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08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35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3122"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Закон больших чисел</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Элементы математической статистики</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Непрерывные случайные величины (распределения), показательное и нормальное распределения</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https://resh.edu.ru/</w:t>
            </w:r>
          </w:p>
        </w:tc>
      </w:tr>
      <w:tr>
        <w:trPr>
          <w:trHeight w:val="144" w:hRule="atLeast"/>
        </w:trPr>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Распределение Пуассона</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https://classroom.google.com/</w:t>
            </w:r>
          </w:p>
        </w:tc>
      </w:tr>
      <w:tr>
        <w:trPr>
          <w:trHeight w:val="144" w:hRule="atLeast"/>
        </w:trPr>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Связь между случайными величинами</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08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Обобщение и систематизация знаний</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11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1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31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rPr>
          <w:lang w:val="ru-RU"/>
        </w:rPr>
      </w:pPr>
      <w:r>
        <w:rPr>
          <w:lang w:val="ru-RU"/>
        </w:rPr>
        <w:t>10 класс</w:t>
      </w:r>
    </w:p>
    <w:tbl>
      <w:tblPr>
        <w:tblW w:w="101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9"/>
        <w:gridCol w:w="1140"/>
        <w:gridCol w:w="8201"/>
      </w:tblGrid>
      <w:tr>
        <w:trPr>
          <w:trHeight w:val="255" w:hRule="atLeast"/>
        </w:trPr>
        <w:tc>
          <w:tcPr>
            <w:tcW w:w="8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w:t>
            </w:r>
          </w:p>
        </w:tc>
        <w:tc>
          <w:tcPr>
            <w:tcW w:w="114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Тип</w:t>
            </w:r>
          </w:p>
        </w:tc>
        <w:tc>
          <w:tcPr>
            <w:tcW w:w="8201"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Тема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Граф, связный граф, представление задачи с помощью графа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Степень (валентность) вершины. Путь в графе. Цепи и циклы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Графы на плоскости. Дерево случайного эксперимента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Случайные эксперименты (опыты) и случайные события. Элементарные события (исходы)</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Вероятность случайного события. Вероятности событий в опытах с равновозможными элементарными событиями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Вероятность случайного события. Вероятности событий в опытах с равновозможными элементарными событиями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Пересечение, объединение множеств и событий, противоположные события. Формула сложения вероятностей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Условная вероятность. Умножение вероятностей. Формула условной вероятности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Условная вероятность. Умножение вероятностей. Формула условной вероятности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Формула полной вероятности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11</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Формула Байеса. Независимые события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12</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Комбинаторное правило умножения. Перестановки и факториал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13</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Число сочетаний. Треугольник Паскаля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14</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Формула бинома Ньютона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15</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№1: "Графы, вероятности, множества, комбинаторика"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16</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Бинарный случайный опыт (испытание), успех и неудача. Независимые испытания. Серия независимых испытаний до первого успеха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17</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Серия независимых испытаний до первого успеха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18</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Серия независимых испытаний Бернулли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19</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Случайный выбор из конечной совокупности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20</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Практическая работа с использованием электронных таблиц</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21</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Случайная величина. Распределение вероятностей. Диаграмма распределения</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22</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Операции над случайными величинами. Примеры распределений. Бинарная случайная величина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23</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Геометрическое распределение. Биномиальное распределение</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24</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Математическое ожидание случайной величины. Совместное распределение двух случайных величин</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25</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Независимые случайные величины. Свойства математического ожидания. Математическое ожидание бинарной случайной величины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26</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Математическое ожидание геометрического и биномиального распределений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27</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Дисперсия и стандартное отклонение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28</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Дисперсия бинарной случайной величины. Свойства дисперсии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29</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Математическое ожидание произведения и дисперсия суммы независимых случайных величин</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30</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Практическая работа с использованием электронных таблиц</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31</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Дисперсия биномиального распределения. Практическая работа с использованием электронных таблиц</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32</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Обобщение и систематизация знаний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33</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№2: "Испытания Бернулли. Случайные величины и распределения"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34</w:t>
            </w:r>
          </w:p>
        </w:tc>
        <w:tc>
          <w:tcPr>
            <w:tcW w:w="114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Обобщение и систематизация знаний</w:t>
            </w:r>
          </w:p>
        </w:tc>
      </w:tr>
    </w:tbl>
    <w:p>
      <w:pPr>
        <w:pStyle w:val="Normal"/>
        <w:rPr>
          <w:lang w:val="ru-RU"/>
        </w:rPr>
      </w:pPr>
      <w:r>
        <w:rPr>
          <w:lang w:val="ru-RU"/>
        </w:rPr>
      </w:r>
    </w:p>
    <w:p>
      <w:pPr>
        <w:pStyle w:val="Normal"/>
        <w:rPr>
          <w:lang w:val="ru-RU"/>
        </w:rPr>
      </w:pPr>
      <w:r>
        <w:rPr>
          <w:lang w:val="ru-RU"/>
        </w:rPr>
        <w:t>11 класс</w:t>
      </w:r>
    </w:p>
    <w:tbl>
      <w:tblPr>
        <w:tblW w:w="980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20"/>
        <w:gridCol w:w="780"/>
        <w:gridCol w:w="8200"/>
      </w:tblGrid>
      <w:tr>
        <w:trPr>
          <w:trHeight w:val="255" w:hRule="atLeast"/>
        </w:trPr>
        <w:tc>
          <w:tcPr>
            <w:tcW w:w="820"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w:t>
            </w:r>
          </w:p>
        </w:tc>
        <w:tc>
          <w:tcPr>
            <w:tcW w:w="78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Тип</w:t>
            </w:r>
          </w:p>
        </w:tc>
        <w:tc>
          <w:tcPr>
            <w:tcW w:w="8200"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Тема</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Неравенство Чебышева. Теорема Чебышева. Теорема Бернулли. Закон больших чисел</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Неравенство Чебышева. Теорема Чебышева. Теорема Бернулли. Закон больших чисел</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Неравенство Чебышева. Теорема Чебышева. Теорема Бернулли. Закон больших чисел</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Выборочный метод исследований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«Закон больших чисел»</w:t>
            </w:r>
          </w:p>
        </w:tc>
      </w:tr>
      <w:tr>
        <w:trPr>
          <w:trHeight w:val="76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r>
      <w:tr>
        <w:trPr>
          <w:trHeight w:val="76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Генеральная совокупность и случайная выборка. Знакомство с выборочными характеристиками. Оценка среднего и дисперсии генеральной совокупности с помощью выборочных характеристик</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Оценивание вероятностей событий по выборке</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Статистическая гипотеза. Проверка простейших гипотез с помощью свойств изученных распределений</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Статистическая гипотеза. Проверка простейших гипотез с помощью свойств изученных распределений</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11</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Практическая работа с использованием электронных таблиц</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12</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Примеры непрерывных случайных величин. Функция плотности вероятности</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13</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Равномерное распределение. Примеры задач, приводящих к показательному и к нормальному распределениям</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14</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Функция плотности вероятности показательного распределения</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15</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Функция плотности вероятности нормального распределения</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16</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Последовательность одиночных независимых событий. Пример задачи, приводящей к распределению Пуассона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17</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Практическая работа с использованием электронных таблиц</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18</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Ковариация двух случайных величин. Коэффициент корреляции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19</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Совместные наблюдения двух величин</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20</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Выборочный коэффициент корреляции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21</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Различие между линейной связью и причинно-следственной связью</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22</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Линейная регрессия</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23</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Практическая работа с использованием электронных таблиц</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24</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Представление данных с помощью таблиц и диаграмм, описательная статистика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25</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Опыты с равновозможными элементарными событиями</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26</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вероятностей событий с применением формул</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27</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вероятностей событий с применением графических методов: координатная прямая, дерево, диаграмма Эйлера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28</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Случайные величины и распределения</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29</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Математическое ожидание случайной величины</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30</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Математическое ожидание случайной величины</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31</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"Вероятность и статистика"</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32</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вероятностей событий с применением формул и графических методов</w:t>
            </w:r>
          </w:p>
        </w:tc>
      </w:tr>
      <w:tr>
        <w:trPr>
          <w:trHeight w:val="255"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33</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вероятностей событий с применением формул и графических методов</w:t>
            </w:r>
          </w:p>
        </w:tc>
      </w:tr>
      <w:tr>
        <w:trPr>
          <w:trHeight w:val="510" w:hRule="atLeast"/>
        </w:trPr>
        <w:tc>
          <w:tcPr>
            <w:tcW w:w="820"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34</w:t>
            </w:r>
          </w:p>
        </w:tc>
        <w:tc>
          <w:tcPr>
            <w:tcW w:w="78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8200"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Случайные величины и распределения. Математическое ожидание случайной величины</w:t>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Pr>
    </w:p>
    <w:p>
      <w:pPr>
        <w:pStyle w:val="Normal"/>
        <w:spacing w:before="199" w:after="199"/>
        <w:ind w:left="120"/>
        <w:rPr>
          <w:lang w:val="ru-RU"/>
        </w:rPr>
      </w:pPr>
      <w:bookmarkStart w:id="11" w:name="block-72301085"/>
      <w:bookmarkStart w:id="12" w:name="block-72301084"/>
      <w:bookmarkEnd w:id="11"/>
      <w:r>
        <w:rPr>
          <w:rFonts w:ascii="Times New Roman" w:hAnsi="Times New Roman"/>
          <w:b/>
          <w:color w:val="000000"/>
          <w:sz w:val="28"/>
          <w:lang w:val="ru-RU"/>
        </w:rPr>
        <w:t>П</w:t>
      </w:r>
      <w:bookmarkStart w:id="13" w:name="block-72301086"/>
      <w:bookmarkEnd w:id="12"/>
      <w:r>
        <w:rPr>
          <w:rFonts w:ascii="Times New Roman" w:hAnsi="Times New Roman"/>
          <w:b/>
          <w:color w:val="000000"/>
          <w:sz w:val="28"/>
          <w:lang w:val="ru-RU"/>
        </w:rPr>
        <w:t>РОВЕРЯЕМЫЕ ТРЕБОВАНИЯ К РЕЗУЛЬТАТАМ ОСВОЕНИЯ ОСНОВНОЙ ОБРАЗОВАТЕЛЬНОЙ ПРОГРАММЫ</w:t>
      </w:r>
    </w:p>
    <w:p>
      <w:pPr>
        <w:pStyle w:val="Normal"/>
        <w:spacing w:before="199" w:after="199"/>
        <w:ind w:left="120"/>
        <w:rPr/>
      </w:pPr>
      <w:r>
        <w:rPr>
          <w:rFonts w:ascii="Times New Roman" w:hAnsi="Times New Roman"/>
          <w:b/>
          <w:color w:val="000000"/>
          <w:sz w:val="28"/>
        </w:rPr>
        <w:t>10 КЛАСС</w:t>
      </w:r>
    </w:p>
    <w:p>
      <w:pPr>
        <w:pStyle w:val="Normal"/>
        <w:spacing w:before="0" w:after="0"/>
        <w:ind w:left="120"/>
        <w:rPr/>
      </w:pPr>
      <w:r>
        <w:rPr/>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853"/>
        <w:gridCol w:w="7481"/>
      </w:tblGrid>
      <w:tr>
        <w:trPr>
          <w:trHeight w:val="144" w:hRule="atLeast"/>
        </w:trPr>
        <w:tc>
          <w:tcPr>
            <w:tcW w:w="1853"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481"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Теория вероятностей и статистика</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Читать и строить таблицы и диаграммы</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среднее арифметическое, медиана, наибольшее, наименьшее значение, размах массива числовых данных</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6.3</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6.4</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6.5</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условная вероятность, независимые события; находить вероятности с помощью правила умножения, с помощью дерева случайного опыта</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6.6</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комбинаторное правило умножения при решении задач</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6.7</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6.8</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случайная величина, распределение вероятностей, диаграмма распределения</w:t>
            </w:r>
          </w:p>
        </w:tc>
      </w:tr>
    </w:tbl>
    <w:p>
      <w:pPr>
        <w:pStyle w:val="Normal"/>
        <w:spacing w:before="199" w:after="199"/>
        <w:ind w:left="120"/>
        <w:rPr/>
      </w:pPr>
      <w:r>
        <w:rPr>
          <w:rFonts w:ascii="Times New Roman" w:hAnsi="Times New Roman"/>
          <w:b/>
          <w:color w:val="000000"/>
          <w:sz w:val="28"/>
        </w:rPr>
        <w:t>11 КЛАСС</w:t>
      </w:r>
    </w:p>
    <w:p>
      <w:pPr>
        <w:pStyle w:val="Normal"/>
        <w:spacing w:before="0" w:after="0"/>
        <w:ind w:left="120"/>
        <w:rPr/>
      </w:pPr>
      <w:r>
        <w:rPr/>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853"/>
        <w:gridCol w:w="7481"/>
      </w:tblGrid>
      <w:tr>
        <w:trPr>
          <w:trHeight w:val="144" w:hRule="atLeast"/>
        </w:trPr>
        <w:tc>
          <w:tcPr>
            <w:tcW w:w="1853"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Код проверяемого результата </w:t>
            </w:r>
          </w:p>
        </w:tc>
        <w:tc>
          <w:tcPr>
            <w:tcW w:w="7481"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Теория вероятностей и статистика</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5.1</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Сравнивать вероятности значений случайной величиныпо распределению или с помощью диаграмм</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5.2</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понятием математического ожидания, приводить примеры того, как применяется математическое ожидание случайной величины, находить математическое ожидание по данному распределению</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5.3</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Иметь представление о законе больших чисел</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5.4</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Иметь представление о нормальном распределении</w:t>
            </w:r>
          </w:p>
        </w:tc>
      </w:tr>
    </w:tbl>
    <w:p>
      <w:pPr>
        <w:sectPr>
          <w:type w:val="nextPage"/>
          <w:pgSz w:orient="landscape" w:w="16383" w:h="11906"/>
          <w:pgMar w:left="1701" w:right="850" w:gutter="0" w:header="0" w:top="1134"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before="199" w:after="199"/>
        <w:ind w:left="120"/>
        <w:rPr/>
      </w:pPr>
      <w:bookmarkStart w:id="14" w:name="block-72301087"/>
      <w:bookmarkEnd w:id="13"/>
      <w:bookmarkEnd w:id="14"/>
      <w:r>
        <w:rPr>
          <w:rFonts w:ascii="Times New Roman" w:hAnsi="Times New Roman"/>
          <w:b/>
          <w:color w:val="000000"/>
          <w:sz w:val="28"/>
        </w:rPr>
        <w:t>ПРОВЕРЯЕМЫЕ ЭЛЕМЕНТЫ СОДЕРЖАНИЯ</w:t>
      </w:r>
    </w:p>
    <w:p>
      <w:pPr>
        <w:pStyle w:val="Normal"/>
        <w:spacing w:before="199" w:after="199"/>
        <w:ind w:left="120"/>
        <w:rPr/>
      </w:pPr>
      <w:r>
        <w:rPr>
          <w:rFonts w:ascii="Times New Roman" w:hAnsi="Times New Roman"/>
          <w:b/>
          <w:color w:val="000000"/>
          <w:sz w:val="28"/>
        </w:rPr>
        <w:t>10 КЛАСС</w:t>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790"/>
        <w:gridCol w:w="8544"/>
      </w:tblGrid>
      <w:tr>
        <w:trPr>
          <w:trHeight w:val="144" w:hRule="atLeast"/>
        </w:trPr>
        <w:tc>
          <w:tcPr>
            <w:tcW w:w="790"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w:t>
            </w:r>
          </w:p>
        </w:tc>
        <w:tc>
          <w:tcPr>
            <w:tcW w:w="8544"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Проверяемый элемент содержания </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Теория вероятностей и статистика</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Представление данных с помощью таблиц и диаграмм. Среднее арифметическое, медиана, наибольшее и наименьшее значения, размах, дисперсия и стандартное отклонение числовых наборов</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Случайные эксперименты (опыты) и случайные события. Элементарные события (исходы). Вероятность случайного события. Близость частотыи вероятности событий. Случайные опыты с равновозможными элементарными событиями. </w:t>
            </w:r>
            <w:r>
              <w:rPr>
                <w:rFonts w:ascii="Times New Roman" w:hAnsi="Times New Roman"/>
                <w:color w:val="000000"/>
                <w:sz w:val="24"/>
              </w:rPr>
              <w:t>Вероятности событий в опытахс равновозможными элементарными событиями</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6.3</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Операции над событиями: пересечение, объединение, противоположные события. </w:t>
            </w:r>
            <w:r>
              <w:rPr>
                <w:rFonts w:ascii="Times New Roman" w:hAnsi="Times New Roman"/>
                <w:color w:val="000000"/>
                <w:sz w:val="24"/>
              </w:rPr>
              <w:t>Диаграммы Эйлера. Формула сложения вероятностей</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6.4</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Условная вероятность. Умножение вероятностей. Дерево случайного эксперимента. </w:t>
            </w:r>
            <w:r>
              <w:rPr>
                <w:rFonts w:ascii="Times New Roman" w:hAnsi="Times New Roman"/>
                <w:color w:val="000000"/>
                <w:sz w:val="24"/>
              </w:rPr>
              <w:t>Формула полной вероятности. Независимые события</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6.5</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Комбинаторное правило умножения. Перестановки и факториал. Число сочетаний. Треугольник Паскаля. Формула бинома Ньютона</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6.6</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Бинарный случайный опыт (испытание), успех и неудача. Независимые испытания. Серия независимых испытаний до первого успеха. </w:t>
            </w:r>
            <w:r>
              <w:rPr>
                <w:rFonts w:ascii="Times New Roman" w:hAnsi="Times New Roman"/>
                <w:color w:val="000000"/>
                <w:sz w:val="24"/>
              </w:rPr>
              <w:t>Серия независимых испытаний Бернулли</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6.7</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Случайная величина. Распределение вероятностей. Диаграмма распределения. </w:t>
            </w:r>
            <w:r>
              <w:rPr>
                <w:rFonts w:ascii="Times New Roman" w:hAnsi="Times New Roman"/>
                <w:color w:val="000000"/>
                <w:sz w:val="24"/>
              </w:rPr>
              <w:t>Примеры распределений, в том числе геометрическоеи биномиальное</w:t>
            </w:r>
          </w:p>
        </w:tc>
      </w:tr>
    </w:tbl>
    <w:p>
      <w:pPr>
        <w:pStyle w:val="Normal"/>
        <w:spacing w:before="0" w:after="0"/>
        <w:ind w:left="120"/>
        <w:rPr/>
      </w:pPr>
      <w:r>
        <w:rPr/>
      </w:r>
    </w:p>
    <w:p>
      <w:pPr>
        <w:pStyle w:val="Normal"/>
        <w:spacing w:before="199" w:after="199"/>
        <w:ind w:left="120"/>
        <w:rPr/>
      </w:pPr>
      <w:r>
        <w:rPr>
          <w:rFonts w:ascii="Times New Roman" w:hAnsi="Times New Roman"/>
          <w:b/>
          <w:color w:val="000000"/>
          <w:sz w:val="28"/>
        </w:rPr>
        <w:t>11 КЛАСС</w:t>
      </w:r>
    </w:p>
    <w:p>
      <w:pPr>
        <w:pStyle w:val="Normal"/>
        <w:spacing w:before="0" w:after="0"/>
        <w:ind w:left="120"/>
        <w:rPr/>
      </w:pPr>
      <w:r>
        <w:rPr/>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972"/>
        <w:gridCol w:w="8362"/>
      </w:tblGrid>
      <w:tr>
        <w:trPr>
          <w:trHeight w:val="144" w:hRule="atLeast"/>
        </w:trPr>
        <w:tc>
          <w:tcPr>
            <w:tcW w:w="972"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w:t>
            </w:r>
          </w:p>
        </w:tc>
        <w:tc>
          <w:tcPr>
            <w:tcW w:w="8362"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Проверяемый элемент содержания </w:t>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w:t>
            </w:r>
          </w:p>
        </w:tc>
        <w:tc>
          <w:tcPr>
            <w:tcW w:w="83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Теория вероятностей и статистика</w:t>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5.1</w:t>
            </w:r>
          </w:p>
        </w:tc>
        <w:tc>
          <w:tcPr>
            <w:tcW w:w="83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Числовые характеристики случайных величин: математическое ожидание, дисперсия и стандартное отклонение. Примеры применения математического ожидания, в том числе в задачах из повседневной жизни. Математическое ожидание бинарной случайной величины. Математическое ожидание суммы случайных величин. </w:t>
            </w:r>
            <w:r>
              <w:rPr>
                <w:rFonts w:ascii="Times New Roman" w:hAnsi="Times New Roman"/>
                <w:color w:val="000000"/>
                <w:sz w:val="24"/>
              </w:rPr>
              <w:t>Математическое ожидание и дисперсия геометрического и биномиального распределений</w:t>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5.2</w:t>
            </w:r>
          </w:p>
        </w:tc>
        <w:tc>
          <w:tcPr>
            <w:tcW w:w="83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Закон больших чисел и его роль в науке, природе и обществе. </w:t>
            </w:r>
            <w:r>
              <w:rPr>
                <w:rFonts w:ascii="Times New Roman" w:hAnsi="Times New Roman"/>
                <w:color w:val="000000"/>
                <w:sz w:val="24"/>
              </w:rPr>
              <w:t>Выборочный метод исследований</w:t>
            </w:r>
          </w:p>
        </w:tc>
      </w:tr>
      <w:tr>
        <w:trPr>
          <w:trHeight w:val="144" w:hRule="atLeast"/>
        </w:trPr>
        <w:tc>
          <w:tcPr>
            <w:tcW w:w="97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5.3</w:t>
            </w:r>
          </w:p>
        </w:tc>
        <w:tc>
          <w:tcPr>
            <w:tcW w:w="836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Примеры непрерывных случайных величин. Понятие о плотности распределения. </w:t>
            </w:r>
            <w:r>
              <w:rPr>
                <w:rFonts w:ascii="Times New Roman" w:hAnsi="Times New Roman"/>
                <w:color w:val="000000"/>
                <w:sz w:val="24"/>
              </w:rPr>
              <w:t>Задачи, приводящие к нормальному распределению. Понятие о нормальном распределении</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Style w:val="Normal"/>
        <w:spacing w:before="0" w:after="0"/>
        <w:ind w:left="120"/>
        <w:rPr/>
      </w:pPr>
      <w:r>
        <w:rPr/>
      </w:r>
    </w:p>
    <w:p>
      <w:pPr>
        <w:pStyle w:val="Normal"/>
        <w:spacing w:lineRule="auto" w:line="336" w:before="199" w:after="199"/>
        <w:ind w:left="120"/>
        <w:rPr>
          <w:lang w:val="ru-RU"/>
        </w:rPr>
      </w:pPr>
      <w:bookmarkStart w:id="15" w:name="block-72301087"/>
      <w:bookmarkStart w:id="16" w:name="block-72301089"/>
      <w:bookmarkEnd w:id="15"/>
      <w:bookmarkEnd w:id="16"/>
      <w:r>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pPr>
        <w:pStyle w:val="Normal"/>
        <w:spacing w:lineRule="auto" w:line="336" w:before="0" w:after="0"/>
        <w:ind w:left="120"/>
        <w:rPr>
          <w:lang w:val="ru-RU"/>
        </w:rPr>
      </w:pPr>
      <w:r>
        <w:rPr>
          <w:lang w:val="ru-RU"/>
        </w:rPr>
      </w:r>
    </w:p>
    <w:tbl>
      <w:tblPr>
        <w:tblW w:w="935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922"/>
        <w:gridCol w:w="7432"/>
      </w:tblGrid>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0"/>
              <w:rPr/>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требования к предметным результатам освоения основной образовательной программы среднего общего образования </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2</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3</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4</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5</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7</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8</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9</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10</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11</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12</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13</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lineRule="auto" w:line="336" w:before="199" w:after="199"/>
        <w:ind w:left="120"/>
        <w:rPr>
          <w:lang w:val="ru-RU"/>
        </w:rPr>
      </w:pPr>
      <w:bookmarkStart w:id="17" w:name="block-72301089"/>
      <w:bookmarkStart w:id="18" w:name="block-72301090"/>
      <w:bookmarkEnd w:id="17"/>
      <w:bookmarkEnd w:id="18"/>
      <w:r>
        <w:rPr>
          <w:rFonts w:ascii="Times New Roman" w:hAnsi="Times New Roman"/>
          <w:b/>
          <w:color w:val="000000"/>
          <w:sz w:val="28"/>
          <w:lang w:val="ru-RU"/>
        </w:rPr>
        <w:t>ПЕРЕЧЕНЬ ЭЛЕМЕНТОВ СОДЕРЖАНИЯ, ПРОВЕРЯЕМЫХ НА ЕГЭ ПО МАТЕМАТИКЕ</w:t>
      </w:r>
    </w:p>
    <w:p>
      <w:pPr>
        <w:pStyle w:val="Normal"/>
        <w:spacing w:lineRule="auto" w:line="336" w:before="0" w:after="0"/>
        <w:ind w:left="120"/>
        <w:rPr>
          <w:lang w:val="ru-RU"/>
        </w:rPr>
      </w:pPr>
      <w:r>
        <w:rPr>
          <w:lang w:val="ru-RU"/>
        </w:rPr>
      </w:r>
    </w:p>
    <w:tbl>
      <w:tblPr>
        <w:tblW w:w="9279" w:type="dxa"/>
        <w:jc w:val="left"/>
        <w:tblInd w:w="76" w:type="dxa"/>
        <w:tblLayout w:type="fixed"/>
        <w:tblCellMar>
          <w:top w:w="50" w:type="dxa"/>
          <w:left w:w="100" w:type="dxa"/>
          <w:bottom w:w="0" w:type="dxa"/>
          <w:right w:w="108" w:type="dxa"/>
        </w:tblCellMar>
        <w:tblLook w:val="04a0" w:noHBand="0" w:noVBand="1" w:firstColumn="1" w:lastRow="0" w:lastColumn="0" w:firstRow="1"/>
      </w:tblPr>
      <w:tblGrid>
        <w:gridCol w:w="879"/>
        <w:gridCol w:w="8399"/>
      </w:tblGrid>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Числа и вычисления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Логарифм числа. Десятичные и натуральные логарифмы</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1.8</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Преобразование выражений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1.9</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Комплексные числа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Уравнения и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Целые и дробно-рациональные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Иррациональные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Тригонометрические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Показательные и логарифмические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Целые и дробно-рациональные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Иррациональные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Показательные и логарифмические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2.8</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Тригонометрические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2.9</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Системы и совокупности уравнений и неравенств</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2.10</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Уравнения, неравенства и системы с параметрами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Матрица системы линейных уравнений. Определитель матрицы</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Функции и графики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lang w:val="ru-RU"/>
              </w:rPr>
              <w:t>-ой степени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Тригонометрические функции, их свойства и графики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Показательная и логарифмическая функции, их свойства и графики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Последовательности, способы задания последовательностей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3.8</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Начала математического анализа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Производная функции. Производные элементарных функций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Первообразная. Интеграл</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Множества и логика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Множество, операции над множествами. Диаграммы Эйлера – Венна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Логика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Вероятность и статистика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Описательная статистика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Вероятность</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Комбинаторика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Геометрия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Фигуры на плоскости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lang w:val="ru-RU"/>
              </w:rPr>
            </w:pPr>
            <w:r>
              <w:rPr>
                <w:rFonts w:ascii="Times New Roman" w:hAnsi="Times New Roman"/>
                <w:color w:val="000000"/>
                <w:sz w:val="24"/>
                <w:lang w:val="ru-RU"/>
              </w:rPr>
              <w:t>Прямые и плоскости в пространстве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Многогранники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Тела и поверхности вращения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Координаты и векторы</w:t>
            </w:r>
          </w:p>
        </w:tc>
      </w:tr>
    </w:tbl>
    <w:p>
      <w:pPr>
        <w:sectPr>
          <w:type w:val="nextPage"/>
          <w:pgSz w:w="11906" w:h="16383"/>
          <w:pgMar w:left="1701" w:right="850" w:gutter="0" w:header="0" w:top="1134" w:footer="0" w:bottom="1134"/>
          <w:pgNumType w:fmt="decimal"/>
          <w:formProt w:val="false"/>
          <w:textDirection w:val="lrTb"/>
          <w:docGrid w:type="default" w:linePitch="100" w:charSpace="4096"/>
        </w:sectPr>
      </w:pPr>
    </w:p>
    <w:p>
      <w:pPr>
        <w:pStyle w:val="Normal"/>
        <w:spacing w:lineRule="auto" w:line="480" w:before="0" w:after="0"/>
        <w:ind w:left="120"/>
        <w:rPr>
          <w:lang w:val="ru-RU"/>
        </w:rPr>
      </w:pPr>
      <w:r>
        <w:rPr>
          <w:lang w:val="ru-RU"/>
        </w:rPr>
      </w:r>
      <w:bookmarkStart w:id="19" w:name="block-72301090"/>
      <w:bookmarkStart w:id="20" w:name="block-72301088"/>
      <w:bookmarkStart w:id="21" w:name="block-72301090"/>
      <w:bookmarkStart w:id="22" w:name="block-72301088"/>
      <w:bookmarkEnd w:id="21"/>
    </w:p>
    <w:p>
      <w:pPr>
        <w:pStyle w:val="Normal"/>
        <w:spacing w:before="0" w:after="0"/>
        <w:ind w:left="120"/>
        <w:rPr>
          <w:lang w:val="ru-RU"/>
        </w:rPr>
      </w:pPr>
      <w:bookmarkStart w:id="23" w:name="block-9796393"/>
      <w:r>
        <w:rPr>
          <w:rFonts w:ascii="Times New Roman" w:hAnsi="Times New Roman"/>
          <w:b/>
          <w:color w:val="000000"/>
          <w:sz w:val="28"/>
          <w:lang w:val="ru-RU"/>
        </w:rPr>
        <w:t>УЧЕБНО-МЕТОДИЧЕСКОЕ ОБЕСПЕЧЕНИЕ ОБРАЗОВАТЕЛЬНОГО ПРОЦЕССА</w:t>
      </w:r>
    </w:p>
    <w:p>
      <w:pPr>
        <w:pStyle w:val="Normal"/>
        <w:spacing w:lineRule="auto" w:line="480" w:before="0" w:after="0"/>
        <w:ind w:left="120"/>
        <w:rPr>
          <w:lang w:val="ru-RU"/>
        </w:rPr>
      </w:pPr>
      <w:r>
        <w:rPr>
          <w:rFonts w:ascii="Times New Roman" w:hAnsi="Times New Roman"/>
          <w:b/>
          <w:color w:val="000000"/>
          <w:sz w:val="28"/>
          <w:lang w:val="ru-RU"/>
        </w:rPr>
        <w:t>ОБЯЗАТЕЛЬНЫЕ УЧЕБНЫЕ МАТЕРИАЛЫ ДЛЯ УЧЕНИКА</w:t>
      </w:r>
    </w:p>
    <w:p>
      <w:pPr>
        <w:pStyle w:val="Normal"/>
        <w:spacing w:lineRule="auto" w:line="480" w:before="0" w:after="0"/>
        <w:ind w:left="120"/>
        <w:rPr>
          <w:lang w:val="ru-RU"/>
        </w:rPr>
      </w:pPr>
      <w:r>
        <w:rPr>
          <w:rFonts w:ascii="Times New Roman" w:hAnsi="Times New Roman"/>
          <w:color w:val="000000"/>
          <w:sz w:val="28"/>
          <w:lang w:val="ru-RU"/>
        </w:rPr>
        <w:t>​‌</w:t>
      </w:r>
      <w:bookmarkStart w:id="24" w:name="08f63327-de1a-4627-a256-8545dcca3d8e"/>
      <w:r>
        <w:rPr>
          <w:rFonts w:ascii="Times New Roman" w:hAnsi="Times New Roman"/>
          <w:color w:val="000000"/>
          <w:sz w:val="28"/>
          <w:lang w:val="ru-RU"/>
        </w:rPr>
        <w:t xml:space="preserve">• </w:t>
      </w:r>
      <w:r>
        <w:rPr>
          <w:rFonts w:ascii="Times New Roman" w:hAnsi="Times New Roman"/>
          <w:color w:val="000000"/>
          <w:sz w:val="28"/>
          <w:lang w:val="ru-RU"/>
        </w:rPr>
        <w:t>Математика. Вероятность и статистика: 10-11-е классы: учебник: в 2 частях, 10-11 классы/  Ященко И.В.; под ред. Ященко И.В., Акционерное общество «Издательство «Просвещение»</w:t>
      </w:r>
      <w:bookmarkEnd w:id="24"/>
      <w:r>
        <w:rPr>
          <w:rFonts w:ascii="Times New Roman" w:hAnsi="Times New Roman"/>
          <w:color w:val="000000"/>
          <w:sz w:val="28"/>
          <w:lang w:val="ru-RU"/>
        </w:rPr>
        <w:t>‌​</w:t>
      </w:r>
    </w:p>
    <w:p>
      <w:pPr>
        <w:pStyle w:val="Normal"/>
        <w:spacing w:lineRule="auto" w:line="480" w:before="0" w:after="0"/>
        <w:ind w:left="120"/>
        <w:rPr>
          <w:lang w:val="ru-RU"/>
        </w:rPr>
      </w:pPr>
      <w:r>
        <w:rPr>
          <w:rFonts w:ascii="Times New Roman" w:hAnsi="Times New Roman"/>
          <w:color w:val="000000"/>
          <w:sz w:val="28"/>
          <w:lang w:val="ru-RU"/>
        </w:rPr>
        <w:t>​‌</w:t>
      </w:r>
    </w:p>
    <w:p>
      <w:pPr>
        <w:pStyle w:val="Normal"/>
        <w:spacing w:lineRule="auto" w:line="480" w:before="0" w:after="0"/>
        <w:ind w:left="12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rPr>
          <w:lang w:val="ru-RU"/>
        </w:rPr>
      </w:pPr>
      <w:r>
        <w:rPr>
          <w:rFonts w:ascii="Times New Roman" w:hAnsi="Times New Roman"/>
          <w:color w:val="000000"/>
          <w:sz w:val="28"/>
          <w:lang w:val="ru-RU"/>
        </w:rPr>
        <w:t>​‌</w:t>
      </w:r>
      <w:r>
        <w:rPr>
          <w:rFonts w:ascii="Times New Roman" w:hAnsi="Times New Roman"/>
          <w:color w:val="000000"/>
          <w:sz w:val="28"/>
          <w:lang w:val="ru-RU"/>
        </w:rPr>
        <w:t>И.В. Ященко Контрольные работы и тренировочные задачи 10-11класс</w:t>
      </w:r>
      <w:r>
        <w:rPr>
          <w:sz w:val="28"/>
          <w:lang w:val="ru-RU"/>
        </w:rPr>
        <w:br/>
      </w:r>
      <w:bookmarkStart w:id="25" w:name="a3988093-b880-493b-8f1c-a7e3f3b642d5"/>
      <w:r>
        <w:rPr>
          <w:rFonts w:ascii="Times New Roman" w:hAnsi="Times New Roman"/>
          <w:color w:val="000000"/>
          <w:sz w:val="28"/>
          <w:lang w:val="ru-RU"/>
        </w:rPr>
        <w:t xml:space="preserve"> И. Р. Высоцкий Дидактические материалы по теории вероятностей 10-11класс</w:t>
      </w:r>
      <w:bookmarkEnd w:id="25"/>
      <w:r>
        <w:rPr>
          <w:rFonts w:ascii="Times New Roman" w:hAnsi="Times New Roman"/>
          <w:color w:val="000000"/>
          <w:sz w:val="28"/>
          <w:lang w:val="ru-RU"/>
        </w:rPr>
        <w:t>‌​</w:t>
      </w:r>
    </w:p>
    <w:p>
      <w:pPr>
        <w:pStyle w:val="Normal"/>
        <w:spacing w:before="0" w:after="0"/>
        <w:ind w:left="12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spacing w:before="0" w:after="200"/>
        <w:rPr>
          <w:lang w:val="ru-RU"/>
        </w:rPr>
      </w:pPr>
      <w:r>
        <w:rPr>
          <w:rFonts w:ascii="Times New Roman" w:hAnsi="Times New Roman"/>
          <w:color w:val="000000"/>
          <w:sz w:val="28"/>
        </w:rPr>
        <w:t>​</w:t>
      </w:r>
      <w:r>
        <w:rPr>
          <w:rFonts w:ascii="Times New Roman" w:hAnsi="Times New Roman"/>
          <w:color w:val="333333"/>
          <w:sz w:val="28"/>
        </w:rPr>
        <w:t>​‌</w:t>
      </w:r>
      <w:bookmarkStart w:id="26" w:name="69d17760-19f2-48fc-b551-840656d5e70d"/>
      <w:r>
        <w:rPr>
          <w:rFonts w:ascii="Times New Roman" w:hAnsi="Times New Roman"/>
          <w:color w:val="000000"/>
          <w:sz w:val="28"/>
        </w:rPr>
        <w:t>https://resh.edu.ru</w:t>
      </w:r>
      <w:bookmarkEnd w:id="22"/>
      <w:bookmarkEnd w:id="23"/>
      <w:bookmarkEnd w:id="26"/>
    </w:p>
    <w:sectPr>
      <w:type w:val="nextPage"/>
      <w:pgSz w:w="11906" w:h="16383"/>
      <w:pgMar w:left="1701" w:right="850"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Arial">
    <w:charset w:val="01"/>
    <w:family w:val="swiss"/>
    <w:pitch w:val="default"/>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5B9BD5"/>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paragraph" w:styleId="Style13">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5B9BD5"/>
      <w:sz w:val="18"/>
      <w:szCs w:val="18"/>
    </w:rPr>
  </w:style>
  <w:style w:type="paragraph" w:styleId="Style14">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5B9BD5"/>
      <w:spacing w:val="15"/>
      <w:sz w:val="24"/>
      <w:szCs w:val="24"/>
    </w:rPr>
  </w:style>
  <w:style w:type="paragraph" w:styleId="Title">
    <w:name w:val="Title"/>
    <w:basedOn w:val="Normal"/>
    <w:next w:val="Normal"/>
    <w:link w:val="Style12"/>
    <w:uiPriority w:val="10"/>
    <w:qFormat/>
    <w:rsid w:val="00841cd9"/>
    <w:pPr>
      <w:pBdr>
        <w:bottom w:val="single" w:sz="8" w:space="4" w:color="5B9BD5"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LibreOffice/24.8.4.2$Linux_X86_64 LibreOffice_project/480$Build-2</Application>
  <AppVersion>15.0000</AppVersion>
  <Pages>29</Pages>
  <Words>4756</Words>
  <Characters>36806</Characters>
  <CharactersWithSpaces>41088</CharactersWithSpaces>
  <Paragraphs>592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2025-09-15T08:18:00Z</dcterms:created>
  <dc:creator>виктория</dc:creator>
  <dc:description/>
  <dc:language>ru-RU</dc:language>
  <cp:lastModifiedBy/>
  <dcterms:modified xsi:type="dcterms:W3CDTF">2025-09-16T13:28:33Z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