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1"/>
        <w:numPr>
          <w:ilvl w:val="0"/>
          <w:numId w:val="0"/>
        </w:numPr>
        <w:ind w:hanging="0" w:left="0"/>
        <w:jc w:val="center"/>
        <w:rPr>
          <w:sz w:val="24"/>
          <w:szCs w:val="24"/>
        </w:rPr>
      </w:pPr>
      <w:bookmarkStart w:id="0" w:name="_Toc497104584"/>
      <w:bookmarkStart w:id="1" w:name="_GoBack"/>
      <w:bookmarkEnd w:id="1"/>
      <w:r>
        <w:rPr>
          <w:sz w:val="28"/>
        </w:rPr>
        <w:t xml:space="preserve">Памятка о правилах проведения государственной итоговой аттестации по программам среднего общего образования (ГИА-11) </w:t>
        <w:br/>
        <w:t>в 2025/26 учебном году</w:t>
        <w:br/>
        <w:t xml:space="preserve"> </w:t>
      </w:r>
      <w:r>
        <w:rPr>
          <w:sz w:val="24"/>
          <w:szCs w:val="24"/>
        </w:rPr>
        <w:t>для ознакомления участников/родителей (законных представителей)</w:t>
      </w:r>
      <w:bookmarkEnd w:id="0"/>
      <w:r>
        <w:rPr>
          <w:sz w:val="24"/>
          <w:szCs w:val="24"/>
        </w:rPr>
        <w:t>.</w:t>
      </w:r>
    </w:p>
    <w:p>
      <w:pPr>
        <w:pStyle w:val="Normal"/>
        <w:spacing w:lineRule="auto" w:line="240" w:before="0" w:after="0"/>
        <w:ind w:firstLine="1058"/>
        <w:jc w:val="both"/>
        <w:rPr>
          <w:rFonts w:ascii="Times New Roman" w:hAnsi="Times New Roman" w:cs="Times New Roman"/>
          <w:color w:val="000000"/>
          <w:sz w:val="26"/>
          <w:szCs w:val="26"/>
        </w:rPr>
      </w:pPr>
      <w:r>
        <w:rPr>
          <w:rFonts w:cs="Times New Roman" w:ascii="Times New Roman" w:hAnsi="Times New Roman"/>
          <w:b/>
          <w:bCs/>
          <w:color w:val="000000"/>
          <w:sz w:val="26"/>
          <w:szCs w:val="26"/>
        </w:rPr>
        <w:t xml:space="preserve">Общая информация о порядке проведения ГИА: </w:t>
      </w:r>
    </w:p>
    <w:p>
      <w:pPr>
        <w:pStyle w:val="Normal"/>
        <w:spacing w:lineRule="auto" w:line="240" w:before="0" w:after="34"/>
        <w:ind w:firstLine="1058"/>
        <w:jc w:val="both"/>
        <w:rPr>
          <w:rFonts w:ascii="Times New Roman" w:hAnsi="Times New Roman" w:cs="Times New Roman"/>
          <w:color w:val="000000"/>
          <w:sz w:val="26"/>
          <w:szCs w:val="26"/>
        </w:rPr>
      </w:pPr>
      <w:r>
        <w:rPr>
          <w:rFonts w:cs="Times New Roman" w:ascii="Times New Roman" w:hAnsi="Times New Roman"/>
          <w:color w:val="000000"/>
          <w:sz w:val="26"/>
          <w:szCs w:val="26"/>
        </w:rPr>
        <w:t xml:space="preserve">1. В целях обеспечения безопасности и порядка, предотвращения фактов нарушения порядка проведения ГИА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Комитета по образованию, ППЭ оборудуются системами подавления сигналов подвижной связи. </w:t>
      </w:r>
    </w:p>
    <w:p>
      <w:pPr>
        <w:pStyle w:val="Normal"/>
        <w:spacing w:lineRule="auto" w:line="240" w:before="0" w:after="34"/>
        <w:ind w:firstLine="1058"/>
        <w:jc w:val="both"/>
        <w:rPr>
          <w:rFonts w:ascii="Times New Roman" w:hAnsi="Times New Roman" w:cs="Times New Roman"/>
          <w:color w:val="000000"/>
          <w:sz w:val="26"/>
          <w:szCs w:val="26"/>
        </w:rPr>
      </w:pPr>
      <w:r>
        <w:rPr>
          <w:rFonts w:cs="Times New Roman" w:ascii="Times New Roman" w:hAnsi="Times New Roman"/>
          <w:color w:val="000000"/>
          <w:sz w:val="26"/>
          <w:szCs w:val="26"/>
        </w:rPr>
        <w:t xml:space="preserve">2. ЕГЭ и ГВЭ по всем учебным предметам начинается в 10:00. </w:t>
      </w:r>
    </w:p>
    <w:p>
      <w:pPr>
        <w:pStyle w:val="Normal"/>
        <w:spacing w:lineRule="auto" w:line="240" w:before="0" w:after="34"/>
        <w:ind w:firstLine="1058"/>
        <w:jc w:val="both"/>
        <w:rPr>
          <w:rFonts w:ascii="Times New Roman" w:hAnsi="Times New Roman" w:cs="Times New Roman"/>
          <w:color w:val="000000"/>
          <w:sz w:val="26"/>
          <w:szCs w:val="26"/>
        </w:rPr>
      </w:pPr>
      <w:r>
        <w:rPr>
          <w:rFonts w:cs="Times New Roman" w:ascii="Times New Roman" w:hAnsi="Times New Roman"/>
          <w:color w:val="000000"/>
          <w:sz w:val="26"/>
          <w:szCs w:val="26"/>
        </w:rPr>
        <w:t xml:space="preserve">3. 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проведения государственной итоговой аттестации по образовательным программам среднего общего образования, утвержденного приказом Минпросвещения России и Рособрнадзора от 04.04.2023 № 233/552 (зарегистрирован в Минюсте России 15.05.2023, регистрационный № 73314) (далее – Порядок). </w:t>
      </w:r>
    </w:p>
    <w:p>
      <w:pPr>
        <w:pStyle w:val="Normal"/>
        <w:spacing w:lineRule="auto" w:line="240" w:before="0" w:after="34"/>
        <w:ind w:firstLine="1058"/>
        <w:jc w:val="both"/>
        <w:rPr>
          <w:rFonts w:ascii="Times New Roman" w:hAnsi="Times New Roman" w:cs="Times New Roman"/>
          <w:color w:val="000000"/>
          <w:sz w:val="26"/>
          <w:szCs w:val="26"/>
        </w:rPr>
      </w:pPr>
      <w:r>
        <w:rPr>
          <w:rFonts w:cs="Times New Roman" w:ascii="Times New Roman" w:hAnsi="Times New Roman"/>
          <w:color w:val="000000"/>
          <w:sz w:val="26"/>
          <w:szCs w:val="26"/>
        </w:rPr>
        <w:t>4. Результаты ГИА признаются удовлетворительными, а участники ГИА признаются успешно прошедшими ГИА в случае, если участник на ЕГЭ по обязательным учебным предметам (за исключением ЕГЭ по математике базового уровня) набрал количество баллов не ниже минимального, определяемого Рособрнадзором, а при сдаче ЕГЭ по математике базового уровня получил отметку не ниже удовлетворительной (три балла); на ГВЭ участник по обязательным учебным предметам получил отметку не ниже удовлетворительной (три балла).</w:t>
      </w:r>
    </w:p>
    <w:p>
      <w:pPr>
        <w:pStyle w:val="Normal"/>
        <w:spacing w:lineRule="auto" w:line="240" w:before="0" w:after="0"/>
        <w:ind w:firstLine="1058"/>
        <w:jc w:val="both"/>
        <w:rPr>
          <w:rFonts w:ascii="Times New Roman" w:hAnsi="Times New Roman" w:cs="Times New Roman"/>
          <w:color w:val="000000"/>
          <w:sz w:val="26"/>
          <w:szCs w:val="26"/>
        </w:rPr>
      </w:pPr>
      <w:r>
        <w:rPr>
          <w:rFonts w:cs="Times New Roman" w:ascii="Times New Roman" w:hAnsi="Times New Roman"/>
          <w:color w:val="000000"/>
          <w:sz w:val="26"/>
          <w:szCs w:val="26"/>
        </w:rPr>
        <w:t xml:space="preserve">5. Результаты ГИА в течение одного рабочего дня, следующего за днем получения результатов централизованной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ознакомления участников экзамена с полученными ими результатами. </w:t>
      </w:r>
    </w:p>
    <w:p>
      <w:pPr>
        <w:pStyle w:val="Normal"/>
        <w:spacing w:lineRule="auto" w:line="240" w:before="0" w:after="0"/>
        <w:ind w:firstLine="1058"/>
        <w:jc w:val="both"/>
        <w:rPr>
          <w:rFonts w:ascii="Times New Roman" w:hAnsi="Times New Roman" w:cs="Times New Roman"/>
          <w:color w:val="000000"/>
          <w:sz w:val="26"/>
          <w:szCs w:val="26"/>
        </w:rPr>
      </w:pPr>
      <w:r>
        <w:rPr>
          <w:rFonts w:cs="Times New Roman" w:ascii="Times New Roman" w:hAnsi="Times New Roman"/>
          <w:color w:val="000000"/>
          <w:sz w:val="26"/>
          <w:szCs w:val="26"/>
        </w:rPr>
        <w:t xml:space="preserve">Ознакомление участников экзамена с утвержденными председателем ГЭК результатами экзамена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  </w:t>
      </w:r>
    </w:p>
    <w:p>
      <w:pPr>
        <w:pStyle w:val="Normal"/>
        <w:spacing w:lineRule="auto" w:line="240" w:before="0" w:after="0"/>
        <w:ind w:firstLine="1058"/>
        <w:jc w:val="both"/>
        <w:rPr>
          <w:rFonts w:ascii="Times New Roman" w:hAnsi="Times New Roman" w:cs="Times New Roman"/>
          <w:color w:val="000000"/>
          <w:sz w:val="26"/>
          <w:szCs w:val="26"/>
        </w:rPr>
      </w:pPr>
      <w:r>
        <w:rPr>
          <w:rFonts w:cs="Times New Roman" w:ascii="Times New Roman" w:hAnsi="Times New Roman"/>
          <w:color w:val="000000"/>
          <w:sz w:val="26"/>
          <w:szCs w:val="26"/>
        </w:rPr>
        <w:t xml:space="preserve">6. Результаты ЕГЭ по математике </w:t>
      </w:r>
      <w:r>
        <w:rPr>
          <w:rFonts w:cs="Times New Roman" w:ascii="Times New Roman" w:hAnsi="Times New Roman"/>
          <w:b/>
          <w:bCs/>
          <w:i/>
          <w:iCs/>
          <w:color w:val="000000"/>
          <w:sz w:val="26"/>
          <w:szCs w:val="26"/>
        </w:rPr>
        <w:t xml:space="preserve">базового уровня </w:t>
      </w:r>
      <w:r>
        <w:rPr>
          <w:rFonts w:cs="Times New Roman" w:ascii="Times New Roman" w:hAnsi="Times New Roman"/>
          <w:color w:val="000000"/>
          <w:sz w:val="26"/>
          <w:szCs w:val="26"/>
        </w:rPr>
        <w:t xml:space="preserve">признаются в качестве результатов ГИА и НЕ признаются как результаты вступительных испытаний по математике при приеме на обучение по образовательным программам высшего образования – программам бакалавриата и специалитета – в образовательные организации высшего образования. </w:t>
      </w:r>
    </w:p>
    <w:p>
      <w:pPr>
        <w:pStyle w:val="Normal"/>
        <w:spacing w:lineRule="auto" w:line="240" w:before="0" w:after="0"/>
        <w:ind w:firstLine="1058"/>
        <w:jc w:val="both"/>
        <w:rPr>
          <w:rFonts w:ascii="Times New Roman" w:hAnsi="Times New Roman" w:cs="Times New Roman"/>
          <w:sz w:val="24"/>
          <w:szCs w:val="24"/>
        </w:rPr>
      </w:pPr>
      <w:r>
        <w:rPr>
          <w:rFonts w:cs="Times New Roman" w:ascii="Times New Roman" w:hAnsi="Times New Roman"/>
          <w:color w:val="000000"/>
          <w:sz w:val="26"/>
          <w:szCs w:val="26"/>
        </w:rPr>
        <w:t xml:space="preserve">Результаты ЕГЭ по математике </w:t>
      </w:r>
      <w:r>
        <w:rPr>
          <w:rFonts w:cs="Times New Roman" w:ascii="Times New Roman" w:hAnsi="Times New Roman"/>
          <w:b/>
          <w:bCs/>
          <w:i/>
          <w:iCs/>
          <w:color w:val="000000"/>
          <w:sz w:val="26"/>
          <w:szCs w:val="26"/>
        </w:rPr>
        <w:t xml:space="preserve">профильного уровня </w:t>
      </w:r>
      <w:r>
        <w:rPr>
          <w:rFonts w:cs="Times New Roman" w:ascii="Times New Roman" w:hAnsi="Times New Roman"/>
          <w:color w:val="000000"/>
          <w:sz w:val="26"/>
          <w:szCs w:val="26"/>
        </w:rPr>
        <w:t xml:space="preserve">признаются в качестве результатов ГИА, а также в качестве результатов вступительных испытаний по математике при приеме на обучение по образовательным программам высшего образования – программам бакалавриата и специалитета – в образовательные организации высшего образования. </w:t>
      </w:r>
    </w:p>
    <w:p>
      <w:pPr>
        <w:pStyle w:val="Normal"/>
        <w:spacing w:lineRule="auto" w:line="240" w:before="0" w:after="0"/>
        <w:ind w:firstLine="1058"/>
        <w:jc w:val="both"/>
        <w:rPr>
          <w:rFonts w:ascii="Times New Roman" w:hAnsi="Times New Roman" w:cs="Times New Roman"/>
          <w:sz w:val="26"/>
          <w:szCs w:val="26"/>
        </w:rPr>
      </w:pPr>
      <w:r>
        <w:rPr>
          <w:rFonts w:cs="Times New Roman" w:ascii="Times New Roman" w:hAnsi="Times New Roman"/>
          <w:sz w:val="26"/>
          <w:szCs w:val="26"/>
        </w:rPr>
        <w:t xml:space="preserve">7. Результаты ЕГЭ при приеме на обучение по программам бакалавриата и программам специалитета действительны четыре года, следующих за годом получения таких результатов. </w:t>
      </w:r>
    </w:p>
    <w:p>
      <w:pPr>
        <w:pStyle w:val="Normal"/>
        <w:spacing w:lineRule="auto" w:line="240" w:before="0" w:after="0"/>
        <w:ind w:firstLine="1058"/>
        <w:jc w:val="both"/>
        <w:rPr>
          <w:rFonts w:ascii="Times New Roman" w:hAnsi="Times New Roman" w:cs="Times New Roman"/>
          <w:color w:val="000000"/>
          <w:sz w:val="26"/>
          <w:szCs w:val="26"/>
        </w:rPr>
      </w:pPr>
      <w:r>
        <w:rPr>
          <w:rFonts w:cs="Times New Roman" w:ascii="Times New Roman" w:hAnsi="Times New Roman"/>
          <w:color w:val="000000"/>
          <w:sz w:val="26"/>
          <w:szCs w:val="26"/>
        </w:rPr>
        <w:t>8. Результаты ГВЭ</w:t>
      </w:r>
      <w:r>
        <w:rPr>
          <w:rFonts w:cs="Times New Roman" w:ascii="Times New Roman" w:hAnsi="Times New Roman"/>
          <w:b/>
          <w:bCs/>
          <w:i/>
          <w:iCs/>
          <w:color w:val="000000"/>
          <w:sz w:val="26"/>
          <w:szCs w:val="26"/>
        </w:rPr>
        <w:t xml:space="preserve"> </w:t>
      </w:r>
      <w:r>
        <w:rPr>
          <w:rFonts w:cs="Times New Roman" w:ascii="Times New Roman" w:hAnsi="Times New Roman"/>
          <w:color w:val="000000"/>
          <w:sz w:val="26"/>
          <w:szCs w:val="26"/>
        </w:rPr>
        <w:t xml:space="preserve">признаются в качестве результатов ГИА и НЕ признаются как результаты вступительных испытаний по математике и русскому языку при приеме на обучение по образовательным программам высшего образования – программам бакалавриата и специалитета – в образовательные организации высшего образования. </w:t>
      </w:r>
    </w:p>
    <w:p>
      <w:pPr>
        <w:pStyle w:val="Normal"/>
        <w:spacing w:lineRule="auto" w:line="240" w:before="0" w:after="0"/>
        <w:ind w:firstLine="1058"/>
        <w:jc w:val="both"/>
        <w:rPr>
          <w:rFonts w:ascii="Times New Roman" w:hAnsi="Times New Roman" w:cs="Times New Roman"/>
          <w:sz w:val="26"/>
          <w:szCs w:val="26"/>
        </w:rPr>
      </w:pPr>
      <w:r>
        <w:rPr>
          <w:rFonts w:cs="Times New Roman" w:ascii="Times New Roman" w:hAnsi="Times New Roman"/>
          <w:b/>
          <w:bCs/>
          <w:sz w:val="26"/>
          <w:szCs w:val="26"/>
        </w:rPr>
        <w:t xml:space="preserve">Обязанности участника экзамена в рамках участия в ГИА: </w:t>
      </w:r>
    </w:p>
    <w:p>
      <w:pPr>
        <w:pStyle w:val="Normal"/>
        <w:spacing w:lineRule="auto" w:line="240" w:before="0" w:after="34"/>
        <w:ind w:firstLine="1058"/>
        <w:jc w:val="both"/>
        <w:rPr>
          <w:rFonts w:ascii="Times New Roman" w:hAnsi="Times New Roman" w:cs="Times New Roman"/>
          <w:sz w:val="26"/>
          <w:szCs w:val="26"/>
        </w:rPr>
      </w:pPr>
      <w:r>
        <w:rPr>
          <w:rFonts w:cs="Times New Roman" w:ascii="Times New Roman" w:hAnsi="Times New Roman"/>
          <w:sz w:val="26"/>
          <w:szCs w:val="26"/>
        </w:rPr>
        <w:t xml:space="preserve">1. В день экзамена участник экзамена должен прибыть в ППЭ заблаговременно. Вход участников экзамена в ППЭ начинается с 09:00. </w:t>
      </w:r>
    </w:p>
    <w:p>
      <w:pPr>
        <w:pStyle w:val="Normal"/>
        <w:spacing w:lineRule="auto" w:line="240" w:before="0" w:after="34"/>
        <w:ind w:firstLine="1058"/>
        <w:jc w:val="both"/>
        <w:rPr>
          <w:rFonts w:ascii="Times New Roman" w:hAnsi="Times New Roman" w:cs="Times New Roman"/>
          <w:sz w:val="26"/>
          <w:szCs w:val="26"/>
        </w:rPr>
      </w:pPr>
      <w:r>
        <w:rPr>
          <w:rFonts w:cs="Times New Roman" w:ascii="Times New Roman" w:hAnsi="Times New Roman"/>
          <w:sz w:val="26"/>
          <w:szCs w:val="26"/>
        </w:rPr>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 </w:t>
      </w:r>
    </w:p>
    <w:p>
      <w:pPr>
        <w:pStyle w:val="Normal"/>
        <w:spacing w:lineRule="auto" w:line="240" w:before="0" w:after="0"/>
        <w:ind w:firstLine="1058"/>
        <w:jc w:val="both"/>
        <w:rPr>
          <w:rFonts w:ascii="Times New Roman" w:hAnsi="Times New Roman" w:cs="Times New Roman"/>
          <w:sz w:val="26"/>
          <w:szCs w:val="26"/>
        </w:rPr>
      </w:pPr>
      <w:r>
        <w:rPr>
          <w:rFonts w:cs="Times New Roman" w:ascii="Times New Roman" w:hAnsi="Times New Roman"/>
          <w:sz w:val="26"/>
          <w:szCs w:val="26"/>
        </w:rPr>
        <w:t xml:space="preserve">3. Если участник экзамена опоздал на экзамен (экзамены по всем учебным предметам начинаются в 10.00), он допускается в ППЭ к сдаче экзамена, при этом время окончания экзамена, зафиксированное на доске (информационном стенде) организаторами в аудитории, не продлевается, инструктаж, проводимый организаторами в аудитории, не проводится (за исключением, когда в аудитории нет других участников экзаменов), о чем сообщается участнику экзамена. </w:t>
      </w:r>
    </w:p>
    <w:p>
      <w:pPr>
        <w:pStyle w:val="Normal"/>
        <w:spacing w:lineRule="auto" w:line="240" w:before="0" w:after="0"/>
        <w:ind w:firstLine="1058"/>
        <w:jc w:val="both"/>
        <w:rPr>
          <w:rFonts w:ascii="Times New Roman" w:hAnsi="Times New Roman" w:cs="Times New Roman"/>
          <w:sz w:val="26"/>
          <w:szCs w:val="26"/>
        </w:rPr>
      </w:pPr>
      <w:r>
        <w:rPr>
          <w:rFonts w:cs="Times New Roman" w:ascii="Times New Roman" w:hAnsi="Times New Roman"/>
          <w:sz w:val="26"/>
          <w:szCs w:val="26"/>
        </w:rPr>
        <w:t>В случае проведения ЕГЭ по учебному предмету, спецификацией КИМ по которому предусмотрено прослушивание текста, записанного на аудионоситель, допуск опоздавшего участника экзамена в аудиторию во время прослушивания соответствующей аудиозаписи другими участниками экзамена, находящимися в данной аудитории, не осуществляется до того момента, пока участники экзамена в аудитории не завершили прослушивание соответствующей аудиозаписи. Персональное прослушивание соответствующей аудиозаписи для опоздавшего участника экзамена не проводится (за исключением случаев, когда в аудитории нет других участников экзамена).</w:t>
      </w:r>
    </w:p>
    <w:p>
      <w:pPr>
        <w:pStyle w:val="Normal"/>
        <w:spacing w:lineRule="auto" w:line="240" w:before="0" w:after="0"/>
        <w:ind w:firstLine="1058"/>
        <w:jc w:val="both"/>
        <w:rPr>
          <w:rFonts w:ascii="Times New Roman" w:hAnsi="Times New Roman" w:cs="Times New Roman"/>
          <w:sz w:val="26"/>
          <w:szCs w:val="26"/>
        </w:rPr>
      </w:pPr>
      <w:r>
        <w:rPr>
          <w:rFonts w:cs="Times New Roman" w:ascii="Times New Roman" w:hAnsi="Times New Roman"/>
          <w:sz w:val="26"/>
          <w:szCs w:val="26"/>
        </w:rPr>
        <w:t xml:space="preserve">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w:t>
      </w:r>
    </w:p>
    <w:p>
      <w:pPr>
        <w:pStyle w:val="Normal"/>
        <w:spacing w:lineRule="auto" w:line="240" w:before="0" w:after="0"/>
        <w:ind w:firstLine="1058"/>
        <w:jc w:val="both"/>
        <w:rPr>
          <w:rFonts w:ascii="Times New Roman" w:hAnsi="Times New Roman" w:cs="Times New Roman"/>
          <w:sz w:val="26"/>
          <w:szCs w:val="26"/>
        </w:rPr>
      </w:pPr>
      <w:r>
        <w:rPr>
          <w:rFonts w:cs="Times New Roman" w:ascii="Times New Roman" w:hAnsi="Times New Roman"/>
          <w:sz w:val="26"/>
          <w:szCs w:val="26"/>
        </w:rPr>
        <w:t xml:space="preserve">4. В случае если в течение двух часов от начала экзамена (экзамены по всем учебным предметам начинаются в 10:00)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экзаменов к сдаче экзамена по соответствующему учебному предмету в резервные сроки. </w:t>
      </w:r>
    </w:p>
    <w:p>
      <w:pPr>
        <w:pStyle w:val="Normal"/>
        <w:spacing w:lineRule="auto" w:line="240" w:before="0" w:after="0"/>
        <w:ind w:firstLine="1058"/>
        <w:jc w:val="both"/>
        <w:rPr>
          <w:rFonts w:ascii="Times New Roman" w:hAnsi="Times New Roman" w:cs="Times New Roman"/>
          <w:sz w:val="26"/>
          <w:szCs w:val="26"/>
        </w:rPr>
      </w:pPr>
      <w:r>
        <w:rPr>
          <w:rFonts w:cs="Times New Roman" w:ascii="Times New Roman" w:hAnsi="Times New Roman"/>
          <w:sz w:val="26"/>
          <w:szCs w:val="26"/>
        </w:rPr>
        <w:t xml:space="preserve">5. В случае отсутствия по объективным причинам у участника ГИА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 </w:t>
      </w:r>
      <w:r>
        <w:rPr>
          <w:rStyle w:val="FootnoteReference"/>
          <w:rFonts w:cs="Times New Roman" w:ascii="Times New Roman" w:hAnsi="Times New Roman"/>
          <w:sz w:val="26"/>
          <w:szCs w:val="26"/>
        </w:rPr>
        <w:footnoteReference w:id="2"/>
      </w:r>
      <w:r>
        <w:rPr>
          <w:rFonts w:cs="Times New Roman" w:ascii="Times New Roman" w:hAnsi="Times New Roman"/>
          <w:sz w:val="26"/>
          <w:szCs w:val="26"/>
        </w:rPr>
        <w:t xml:space="preserve"> </w:t>
      </w:r>
    </w:p>
    <w:p>
      <w:pPr>
        <w:pStyle w:val="Normal"/>
        <w:spacing w:lineRule="auto" w:line="240" w:before="0" w:after="0"/>
        <w:ind w:firstLine="1058"/>
        <w:jc w:val="both"/>
        <w:rPr>
          <w:rFonts w:ascii="Times New Roman" w:hAnsi="Times New Roman" w:cs="Times New Roman"/>
          <w:sz w:val="26"/>
          <w:szCs w:val="26"/>
        </w:rPr>
      </w:pPr>
      <w:r>
        <w:rPr>
          <w:rFonts w:cs="Times New Roman" w:ascii="Times New Roman" w:hAnsi="Times New Roman"/>
          <w:sz w:val="26"/>
          <w:szCs w:val="26"/>
        </w:rPr>
        <w:t xml:space="preserve">6. </w:t>
      </w:r>
      <w:r>
        <w:rPr>
          <w:rFonts w:cs="Times New Roman" w:ascii="Times New Roman" w:hAnsi="Times New Roman"/>
          <w:b/>
          <w:bCs/>
          <w:sz w:val="26"/>
          <w:szCs w:val="26"/>
        </w:rPr>
        <w:t>В день проведения экзамена в ППЭ участникам экзамена запрещается</w:t>
      </w:r>
      <w:r>
        <w:rPr>
          <w:rFonts w:cs="Times New Roman" w:ascii="Times New Roman" w:hAnsi="Times New Roman"/>
          <w:sz w:val="26"/>
          <w:szCs w:val="26"/>
        </w:rPr>
        <w:t xml:space="preserve">: </w:t>
      </w:r>
    </w:p>
    <w:p>
      <w:pPr>
        <w:pStyle w:val="Normal"/>
        <w:spacing w:lineRule="auto" w:line="240" w:before="0" w:after="0"/>
        <w:ind w:firstLine="1058"/>
        <w:jc w:val="both"/>
        <w:rPr>
          <w:rFonts w:ascii="Times New Roman" w:hAnsi="Times New Roman" w:cs="Times New Roman"/>
          <w:sz w:val="26"/>
          <w:szCs w:val="26"/>
        </w:rPr>
      </w:pPr>
      <w:r>
        <w:rPr>
          <w:rFonts w:cs="Times New Roman" w:ascii="Times New Roman" w:hAnsi="Times New Roman"/>
          <w:sz w:val="26"/>
          <w:szCs w:val="26"/>
        </w:rPr>
        <w:t xml:space="preserve">выполнять экзаменационную работу (далее – ЭР) несамостоятельно, в том числе с помощью посторонних лиц; </w:t>
      </w:r>
    </w:p>
    <w:p>
      <w:pPr>
        <w:pStyle w:val="Normal"/>
        <w:spacing w:lineRule="auto" w:line="240" w:before="0" w:after="0"/>
        <w:ind w:firstLine="1058"/>
        <w:jc w:val="both"/>
        <w:rPr>
          <w:rFonts w:ascii="Times New Roman" w:hAnsi="Times New Roman" w:cs="Times New Roman"/>
          <w:sz w:val="26"/>
          <w:szCs w:val="26"/>
        </w:rPr>
      </w:pPr>
      <w:r>
        <w:rPr>
          <w:rFonts w:cs="Times New Roman" w:ascii="Times New Roman" w:hAnsi="Times New Roman"/>
          <w:sz w:val="26"/>
          <w:szCs w:val="26"/>
        </w:rPr>
        <w:t xml:space="preserve">общаться с другими участниками ГИА во время проведения экзамена в аудитории; </w:t>
      </w:r>
    </w:p>
    <w:p>
      <w:pPr>
        <w:pStyle w:val="Normal"/>
        <w:spacing w:lineRule="auto" w:line="240" w:before="0" w:after="0"/>
        <w:ind w:firstLine="1058"/>
        <w:jc w:val="both"/>
        <w:rPr>
          <w:rFonts w:ascii="Times New Roman" w:hAnsi="Times New Roman" w:cs="Times New Roman"/>
          <w:sz w:val="26"/>
          <w:szCs w:val="26"/>
        </w:rPr>
      </w:pPr>
      <w:r>
        <w:rPr>
          <w:rFonts w:cs="Times New Roman" w:ascii="Times New Roman" w:hAnsi="Times New Roman"/>
          <w:sz w:val="26"/>
          <w:szCs w:val="26"/>
        </w:rPr>
        <w:t xml:space="preserve">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w:t>
      </w:r>
    </w:p>
    <w:p>
      <w:pPr>
        <w:pStyle w:val="Normal"/>
        <w:spacing w:lineRule="auto" w:line="240" w:before="0" w:after="0"/>
        <w:ind w:firstLine="1058"/>
        <w:jc w:val="both"/>
        <w:rPr>
          <w:rFonts w:ascii="Times New Roman" w:hAnsi="Times New Roman" w:cs="Times New Roman"/>
          <w:sz w:val="26"/>
          <w:szCs w:val="26"/>
        </w:rPr>
      </w:pPr>
      <w:r>
        <w:rPr>
          <w:rFonts w:cs="Times New Roman" w:ascii="Times New Roman" w:hAnsi="Times New Roman"/>
          <w:sz w:val="26"/>
          <w:szCs w:val="26"/>
        </w:rPr>
        <w:t xml:space="preserve">выносить из аудиторий ППЭ черновики, экзаменационные материалы на бумажном и (или) электронном носителях; </w:t>
      </w:r>
    </w:p>
    <w:p>
      <w:pPr>
        <w:pStyle w:val="Normal"/>
        <w:spacing w:lineRule="auto" w:line="240" w:before="0" w:after="0"/>
        <w:ind w:firstLine="1058"/>
        <w:jc w:val="both"/>
        <w:rPr>
          <w:rFonts w:ascii="Times New Roman" w:hAnsi="Times New Roman" w:cs="Times New Roman"/>
          <w:sz w:val="26"/>
          <w:szCs w:val="26"/>
        </w:rPr>
      </w:pPr>
      <w:r>
        <w:rPr>
          <w:rFonts w:cs="Times New Roman" w:ascii="Times New Roman" w:hAnsi="Times New Roman"/>
          <w:sz w:val="26"/>
          <w:szCs w:val="26"/>
        </w:rPr>
        <w:t xml:space="preserve">фотографировать экзаменационные материалы, черновики. </w:t>
      </w:r>
    </w:p>
    <w:p>
      <w:pPr>
        <w:pStyle w:val="Normal"/>
        <w:spacing w:lineRule="auto" w:line="240" w:before="0" w:after="34"/>
        <w:ind w:firstLine="1058"/>
        <w:jc w:val="both"/>
        <w:rPr>
          <w:rFonts w:ascii="Times New Roman" w:hAnsi="Times New Roman" w:cs="Times New Roman"/>
          <w:sz w:val="26"/>
          <w:szCs w:val="26"/>
        </w:rPr>
      </w:pPr>
      <w:r>
        <w:rPr>
          <w:rFonts w:cs="Times New Roman" w:ascii="Times New Roman" w:hAnsi="Times New Roman"/>
          <w:sz w:val="26"/>
          <w:szCs w:val="26"/>
        </w:rPr>
        <w:t xml:space="preserve">7. Рекомендуется взять с собой на экзамен только необходимые вещи. Иные личные вещи участники экзамена обязаны оставить в специально выделенном месте (помещении) для хранения личных вещей участников экзамена в здании (комплексе зданий), где расположен ППЭ.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 </w:t>
      </w:r>
    </w:p>
    <w:p>
      <w:pPr>
        <w:pStyle w:val="Normal"/>
        <w:spacing w:lineRule="auto" w:line="240" w:before="0" w:after="34"/>
        <w:ind w:firstLine="1058"/>
        <w:jc w:val="both"/>
        <w:rPr>
          <w:rFonts w:ascii="Times New Roman" w:hAnsi="Times New Roman" w:cs="Times New Roman"/>
          <w:sz w:val="26"/>
          <w:szCs w:val="26"/>
        </w:rPr>
      </w:pPr>
      <w:r>
        <w:rPr>
          <w:rFonts w:cs="Times New Roman" w:ascii="Times New Roman" w:hAnsi="Times New Roman"/>
          <w:sz w:val="26"/>
          <w:szCs w:val="26"/>
        </w:rPr>
        <w:t xml:space="preserve">8. Участники экзамена занимают рабочие места в аудитории в соответствии со списками распределения. Изменение рабочего места запрещено. </w:t>
      </w:r>
    </w:p>
    <w:p>
      <w:pPr>
        <w:pStyle w:val="Normal"/>
        <w:spacing w:lineRule="auto" w:line="240" w:before="0" w:after="34"/>
        <w:ind w:firstLine="1058"/>
        <w:jc w:val="both"/>
        <w:rPr>
          <w:rFonts w:ascii="Times New Roman" w:hAnsi="Times New Roman" w:cs="Times New Roman"/>
          <w:sz w:val="26"/>
          <w:szCs w:val="26"/>
        </w:rPr>
      </w:pPr>
      <w:r>
        <w:rPr>
          <w:rFonts w:cs="Times New Roman" w:ascii="Times New Roman" w:hAnsi="Times New Roman"/>
          <w:sz w:val="26"/>
          <w:szCs w:val="26"/>
        </w:rPr>
        <w:t xml:space="preserve">9. 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 </w:t>
      </w:r>
    </w:p>
    <w:p>
      <w:pPr>
        <w:pStyle w:val="Normal"/>
        <w:spacing w:lineRule="auto" w:line="240" w:before="0" w:after="34"/>
        <w:ind w:firstLine="1058"/>
        <w:jc w:val="both"/>
        <w:rPr>
          <w:rFonts w:ascii="Times New Roman" w:hAnsi="Times New Roman" w:cs="Times New Roman"/>
          <w:sz w:val="26"/>
          <w:szCs w:val="26"/>
        </w:rPr>
      </w:pPr>
      <w:r>
        <w:rPr>
          <w:rFonts w:cs="Times New Roman" w:ascii="Times New Roman" w:hAnsi="Times New Roman"/>
          <w:sz w:val="26"/>
          <w:szCs w:val="26"/>
        </w:rPr>
        <w:t xml:space="preserve">10. 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экзамена, нарушивших Порядок, из ППЭ. Организатор ставит в соответствующем поле бланка участника экзамена необходимую отметку. Акт об удалении из ППЭ составляется в двух экземплярах. Первый экземпляр акта выдается участнику экзамена,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 </w:t>
      </w:r>
    </w:p>
    <w:p>
      <w:pPr>
        <w:pStyle w:val="Normal"/>
        <w:spacing w:lineRule="auto" w:line="240" w:before="0" w:after="34"/>
        <w:ind w:firstLine="1058"/>
        <w:jc w:val="both"/>
        <w:rPr>
          <w:rFonts w:ascii="Times New Roman" w:hAnsi="Times New Roman" w:cs="Times New Roman"/>
          <w:sz w:val="26"/>
          <w:szCs w:val="26"/>
        </w:rPr>
      </w:pPr>
      <w:r>
        <w:rPr>
          <w:rFonts w:cs="Times New Roman" w:ascii="Times New Roman" w:hAnsi="Times New Roman"/>
          <w:sz w:val="26"/>
          <w:szCs w:val="26"/>
        </w:rPr>
        <w:t xml:space="preserve">11. 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 4 ст. 19.30 Кодекса Российской Федерации об административных правонарушениях от 30.12.2001 № 195-ФЗ. </w:t>
      </w:r>
    </w:p>
    <w:p>
      <w:pPr>
        <w:pStyle w:val="Normal"/>
        <w:spacing w:lineRule="auto" w:line="240" w:before="0" w:after="0"/>
        <w:ind w:firstLine="1058"/>
        <w:jc w:val="both"/>
        <w:rPr>
          <w:rFonts w:ascii="Times New Roman" w:hAnsi="Times New Roman" w:cs="Times New Roman"/>
          <w:sz w:val="26"/>
          <w:szCs w:val="26"/>
        </w:rPr>
      </w:pPr>
      <w:r>
        <w:rPr>
          <w:rFonts w:cs="Times New Roman" w:ascii="Times New Roman" w:hAnsi="Times New Roman"/>
          <w:sz w:val="26"/>
          <w:szCs w:val="26"/>
        </w:rPr>
        <w:t xml:space="preserve">12. Во время экзамена на рабочем столе участника экзамена помимо экзаменационных материалов находятся: </w:t>
      </w:r>
    </w:p>
    <w:p>
      <w:pPr>
        <w:pStyle w:val="Normal"/>
        <w:spacing w:lineRule="auto" w:line="240" w:before="0" w:after="0"/>
        <w:ind w:firstLine="1058"/>
        <w:jc w:val="both"/>
        <w:rPr>
          <w:rFonts w:ascii="Times New Roman" w:hAnsi="Times New Roman" w:cs="Times New Roman"/>
          <w:sz w:val="26"/>
          <w:szCs w:val="26"/>
        </w:rPr>
      </w:pPr>
      <w:r>
        <w:rPr>
          <w:rFonts w:cs="Times New Roman" w:ascii="Times New Roman" w:hAnsi="Times New Roman"/>
          <w:sz w:val="26"/>
          <w:szCs w:val="26"/>
        </w:rPr>
        <w:t xml:space="preserve">1) гелевая или капиллярная ручка с чернилами черного цвета; </w:t>
      </w:r>
    </w:p>
    <w:p>
      <w:pPr>
        <w:pStyle w:val="Normal"/>
        <w:spacing w:lineRule="auto" w:line="240" w:before="0" w:after="0"/>
        <w:ind w:firstLine="1058"/>
        <w:jc w:val="both"/>
        <w:rPr>
          <w:rFonts w:ascii="Times New Roman" w:hAnsi="Times New Roman" w:cs="Times New Roman"/>
          <w:sz w:val="26"/>
          <w:szCs w:val="26"/>
        </w:rPr>
      </w:pPr>
      <w:r>
        <w:rPr>
          <w:rFonts w:cs="Times New Roman" w:ascii="Times New Roman" w:hAnsi="Times New Roman"/>
          <w:sz w:val="26"/>
          <w:szCs w:val="26"/>
        </w:rPr>
        <w:t xml:space="preserve">2) документ, удостоверяющий личность; </w:t>
      </w:r>
    </w:p>
    <w:p>
      <w:pPr>
        <w:pStyle w:val="Normal"/>
        <w:spacing w:lineRule="auto" w:line="240" w:before="0" w:after="0"/>
        <w:ind w:firstLine="1058"/>
        <w:jc w:val="both"/>
        <w:rPr>
          <w:rFonts w:ascii="Times New Roman" w:hAnsi="Times New Roman" w:cs="Times New Roman"/>
          <w:sz w:val="26"/>
          <w:szCs w:val="26"/>
        </w:rPr>
      </w:pPr>
      <w:r>
        <w:rPr>
          <w:rFonts w:cs="Times New Roman" w:ascii="Times New Roman" w:hAnsi="Times New Roman"/>
          <w:sz w:val="26"/>
          <w:szCs w:val="26"/>
        </w:rPr>
        <w:t xml:space="preserve">3) средства обучения и воспитания, разрешенные к использованию для выполнения заданий КИМ по соответствующим учебным предметам; </w:t>
      </w:r>
    </w:p>
    <w:p>
      <w:pPr>
        <w:pStyle w:val="Normal"/>
        <w:spacing w:lineRule="auto" w:line="240" w:before="0" w:after="0"/>
        <w:ind w:firstLine="1058"/>
        <w:jc w:val="both"/>
        <w:rPr>
          <w:rFonts w:ascii="Times New Roman" w:hAnsi="Times New Roman" w:cs="Times New Roman"/>
          <w:sz w:val="26"/>
          <w:szCs w:val="26"/>
        </w:rPr>
      </w:pPr>
      <w:r>
        <w:rPr>
          <w:rFonts w:cs="Times New Roman" w:ascii="Times New Roman" w:hAnsi="Times New Roman"/>
          <w:sz w:val="26"/>
          <w:szCs w:val="26"/>
        </w:rPr>
        <w:t xml:space="preserve">4) лекарства (при необходимости); </w:t>
      </w:r>
    </w:p>
    <w:p>
      <w:pPr>
        <w:pStyle w:val="Normal"/>
        <w:spacing w:lineRule="auto" w:line="240" w:before="0" w:after="0"/>
        <w:ind w:firstLine="1058"/>
        <w:jc w:val="both"/>
        <w:rPr>
          <w:rFonts w:ascii="Times New Roman" w:hAnsi="Times New Roman" w:cs="Times New Roman"/>
          <w:sz w:val="26"/>
          <w:szCs w:val="26"/>
        </w:rPr>
      </w:pPr>
      <w:r>
        <w:rPr>
          <w:rFonts w:cs="Times New Roman" w:ascii="Times New Roman" w:hAnsi="Times New Roman"/>
          <w:sz w:val="26"/>
          <w:szCs w:val="26"/>
        </w:rPr>
        <w:t xml:space="preserve">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экзамена от выполнения ими ЭР (при необходимости); </w:t>
      </w:r>
    </w:p>
    <w:p>
      <w:pPr>
        <w:pStyle w:val="Normal"/>
        <w:spacing w:lineRule="auto" w:line="240" w:before="0" w:after="0"/>
        <w:ind w:firstLine="1058"/>
        <w:jc w:val="both"/>
        <w:rPr>
          <w:rFonts w:ascii="Times New Roman" w:hAnsi="Times New Roman" w:cs="Times New Roman"/>
          <w:sz w:val="26"/>
          <w:szCs w:val="26"/>
        </w:rPr>
      </w:pPr>
      <w:r>
        <w:rPr>
          <w:rFonts w:cs="Times New Roman" w:ascii="Times New Roman" w:hAnsi="Times New Roman"/>
          <w:sz w:val="26"/>
          <w:szCs w:val="26"/>
        </w:rPr>
        <w:t xml:space="preserve">6) специальные технические средства (для лиц с ОВЗ, детей-инвалидов и инвалидов) (при необходимости); </w:t>
      </w:r>
    </w:p>
    <w:p>
      <w:pPr>
        <w:pStyle w:val="Normal"/>
        <w:spacing w:lineRule="auto" w:line="240" w:before="0" w:after="0"/>
        <w:ind w:firstLine="1058"/>
        <w:jc w:val="both"/>
        <w:rPr>
          <w:rFonts w:ascii="Times New Roman" w:hAnsi="Times New Roman" w:cs="Times New Roman"/>
          <w:sz w:val="26"/>
          <w:szCs w:val="26"/>
        </w:rPr>
      </w:pPr>
      <w:r>
        <w:rPr>
          <w:rFonts w:cs="Times New Roman" w:ascii="Times New Roman" w:hAnsi="Times New Roman"/>
          <w:sz w:val="26"/>
          <w:szCs w:val="26"/>
        </w:rPr>
        <w:t xml:space="preserve">7) черновики, выданные в ППЭ. </w:t>
      </w:r>
    </w:p>
    <w:p>
      <w:pPr>
        <w:pStyle w:val="Normal"/>
        <w:spacing w:lineRule="auto" w:line="240" w:before="0" w:after="0"/>
        <w:ind w:firstLine="1058"/>
        <w:jc w:val="both"/>
        <w:rPr>
          <w:rFonts w:ascii="Times New Roman" w:hAnsi="Times New Roman" w:cs="Times New Roman"/>
          <w:sz w:val="26"/>
          <w:szCs w:val="26"/>
        </w:rPr>
      </w:pPr>
      <w:r>
        <w:rPr>
          <w:rFonts w:cs="Times New Roman" w:ascii="Times New Roman" w:hAnsi="Times New Roman"/>
          <w:b/>
          <w:bCs/>
          <w:sz w:val="26"/>
          <w:szCs w:val="26"/>
        </w:rPr>
        <w:t xml:space="preserve">Права участника экзамена в рамках участия в ГИА: </w:t>
      </w:r>
    </w:p>
    <w:p>
      <w:pPr>
        <w:pStyle w:val="Normal"/>
        <w:spacing w:lineRule="auto" w:line="240" w:before="0" w:after="0"/>
        <w:ind w:firstLine="1058"/>
        <w:jc w:val="both"/>
        <w:rPr>
          <w:rFonts w:ascii="Times New Roman" w:hAnsi="Times New Roman" w:cs="Times New Roman"/>
          <w:sz w:val="26"/>
          <w:szCs w:val="26"/>
        </w:rPr>
      </w:pPr>
      <w:r>
        <w:rPr>
          <w:rFonts w:cs="Times New Roman" w:ascii="Times New Roman" w:hAnsi="Times New Roman"/>
          <w:sz w:val="26"/>
          <w:szCs w:val="26"/>
        </w:rPr>
        <w:t xml:space="preserve">1. Участник экзамена может при выполнении работы использовать черновики, выданные в ППЭ, и делать пометки в КИМ. </w:t>
      </w:r>
    </w:p>
    <w:p>
      <w:pPr>
        <w:pStyle w:val="Normal"/>
        <w:spacing w:lineRule="auto" w:line="240" w:before="0" w:after="0"/>
        <w:ind w:firstLine="1058"/>
        <w:jc w:val="both"/>
        <w:rPr>
          <w:rFonts w:ascii="Times New Roman" w:hAnsi="Times New Roman" w:cs="Times New Roman"/>
          <w:sz w:val="26"/>
          <w:szCs w:val="26"/>
        </w:rPr>
      </w:pPr>
      <w:r>
        <w:rPr>
          <w:rFonts w:cs="Times New Roman" w:ascii="Times New Roman" w:hAnsi="Times New Roman"/>
          <w:b/>
          <w:sz w:val="26"/>
          <w:szCs w:val="26"/>
        </w:rPr>
        <w:t>Внимание!</w:t>
      </w:r>
      <w:r>
        <w:rPr>
          <w:rFonts w:cs="Times New Roman" w:ascii="Times New Roman" w:hAnsi="Times New Roman"/>
          <w:sz w:val="26"/>
          <w:szCs w:val="26"/>
        </w:rPr>
        <w:t xml:space="preserve"> Записи на черновиках и КИМ не обрабатываются и не проверяются. </w:t>
      </w:r>
    </w:p>
    <w:p>
      <w:pPr>
        <w:pStyle w:val="Normal"/>
        <w:spacing w:lineRule="auto" w:line="240" w:before="0" w:after="0"/>
        <w:ind w:firstLine="1058"/>
        <w:jc w:val="both"/>
        <w:rPr>
          <w:rFonts w:ascii="Times New Roman" w:hAnsi="Times New Roman" w:cs="Times New Roman"/>
          <w:sz w:val="26"/>
          <w:szCs w:val="26"/>
        </w:rPr>
      </w:pPr>
      <w:r>
        <w:rPr>
          <w:rFonts w:cs="Times New Roman" w:ascii="Times New Roman" w:hAnsi="Times New Roman"/>
          <w:sz w:val="26"/>
          <w:szCs w:val="26"/>
        </w:rPr>
        <w:t xml:space="preserve">2. В случае нехватки места в бланке для записи ответов участник экзамена может обратиться к организатору для получения дополнительного бланка. </w:t>
      </w:r>
    </w:p>
    <w:p>
      <w:pPr>
        <w:pStyle w:val="Normal"/>
        <w:spacing w:lineRule="auto" w:line="240" w:before="0" w:after="0"/>
        <w:ind w:firstLine="1058"/>
        <w:jc w:val="both"/>
        <w:rPr>
          <w:rFonts w:ascii="Times New Roman" w:hAnsi="Times New Roman" w:cs="Times New Roman"/>
          <w:sz w:val="26"/>
          <w:szCs w:val="26"/>
        </w:rPr>
      </w:pPr>
      <w:r>
        <w:rPr>
          <w:rFonts w:cs="Times New Roman" w:ascii="Times New Roman" w:hAnsi="Times New Roman"/>
          <w:sz w:val="26"/>
          <w:szCs w:val="26"/>
        </w:rPr>
        <w:t xml:space="preserve">3. Участник экзамена, который по состоянию здоровья или другим объективным причинам не может завершить выполнение ЭР, имеет право досрочно покинуть ППЭ.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экзамена,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незавершения выполнения ЭР, и основанием повторного допуска такого участника экзамена к сдаче экзамена по соответствующему учебному предмету в резервные сроки. </w:t>
      </w:r>
    </w:p>
    <w:p>
      <w:pPr>
        <w:pStyle w:val="Normal"/>
        <w:spacing w:lineRule="auto" w:line="240" w:before="0" w:after="31"/>
        <w:ind w:firstLine="1058"/>
        <w:jc w:val="both"/>
        <w:rPr>
          <w:rFonts w:ascii="Times New Roman" w:hAnsi="Times New Roman" w:cs="Times New Roman"/>
          <w:sz w:val="26"/>
          <w:szCs w:val="26"/>
        </w:rPr>
      </w:pPr>
      <w:r>
        <w:rPr>
          <w:rFonts w:cs="Times New Roman" w:ascii="Times New Roman" w:hAnsi="Times New Roman"/>
          <w:sz w:val="26"/>
          <w:szCs w:val="26"/>
        </w:rPr>
        <w:t xml:space="preserve">4. Участники экзамена, досрочно завершившие выполнение ЭР, могут покинуть ППЭ. Организаторы принимают у них все экзаменационные материалы и черновики. </w:t>
      </w:r>
    </w:p>
    <w:p>
      <w:pPr>
        <w:pStyle w:val="Normal"/>
        <w:spacing w:lineRule="auto" w:line="240" w:before="0" w:after="0"/>
        <w:ind w:firstLine="1134"/>
        <w:jc w:val="both"/>
        <w:rPr>
          <w:rFonts w:ascii="Times New Roman" w:hAnsi="Times New Roman" w:eastAsia="" w:cs="Times New Roman" w:eastAsiaTheme="minorEastAsia"/>
          <w:color w:val="000000"/>
          <w:sz w:val="26"/>
          <w:szCs w:val="26"/>
          <w:lang w:eastAsia="ru-RU"/>
        </w:rPr>
      </w:pPr>
      <w:r>
        <w:rPr>
          <w:rFonts w:cs="Times New Roman" w:ascii="Times New Roman" w:hAnsi="Times New Roman"/>
          <w:sz w:val="26"/>
          <w:szCs w:val="26"/>
        </w:rPr>
        <w:t xml:space="preserve">5. </w:t>
      </w:r>
      <w:r>
        <w:rPr>
          <w:rFonts w:eastAsia="" w:cs="Times New Roman" w:ascii="Times New Roman" w:hAnsi="Times New Roman" w:eastAsiaTheme="minorEastAsia"/>
          <w:color w:val="000000"/>
          <w:sz w:val="26"/>
          <w:szCs w:val="26"/>
          <w:lang w:eastAsia="ru-RU"/>
        </w:rPr>
        <w:t xml:space="preserve">Участник экзамена имеет право подать апелляцию о нарушении Порядка проведения и (или) о несогласии с выставленными баллами в апелляционную комиссию. </w:t>
      </w:r>
    </w:p>
    <w:p>
      <w:pPr>
        <w:pStyle w:val="Normal"/>
        <w:spacing w:lineRule="auto" w:line="240" w:before="0" w:after="0"/>
        <w:ind w:firstLine="1134"/>
        <w:jc w:val="both"/>
        <w:rPr>
          <w:rFonts w:ascii="Times New Roman" w:hAnsi="Times New Roman" w:eastAsia="" w:cs="Times New Roman" w:eastAsiaTheme="minorEastAsia"/>
          <w:color w:val="000000"/>
          <w:sz w:val="23"/>
          <w:szCs w:val="23"/>
          <w:lang w:eastAsia="ru-RU"/>
        </w:rPr>
      </w:pPr>
      <w:r>
        <w:rPr>
          <w:rFonts w:eastAsia="" w:cs="Times New Roman" w:ascii="Times New Roman" w:hAnsi="Times New Roman" w:eastAsiaTheme="minorEastAsia"/>
          <w:color w:val="000000"/>
          <w:sz w:val="26"/>
          <w:szCs w:val="26"/>
          <w:lang w:eastAsia="ru-RU"/>
        </w:rPr>
        <w:t xml:space="preserve">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и неправильным заполнением бланков и дополнительных бланков. </w:t>
      </w:r>
      <w:r>
        <w:rPr>
          <w:rFonts w:eastAsia="" w:cs="Times New Roman" w:ascii="Times New Roman" w:hAnsi="Times New Roman" w:eastAsiaTheme="minorEastAsia"/>
          <w:color w:val="000000"/>
          <w:sz w:val="23"/>
          <w:szCs w:val="23"/>
          <w:lang w:eastAsia="ru-RU"/>
        </w:rPr>
        <w:t xml:space="preserve"> </w:t>
      </w:r>
    </w:p>
    <w:p>
      <w:pPr>
        <w:pStyle w:val="Normal"/>
        <w:spacing w:lineRule="auto" w:line="240" w:before="0" w:after="0"/>
        <w:ind w:firstLine="1134"/>
        <w:jc w:val="both"/>
        <w:rPr>
          <w:rFonts w:ascii="Times New Roman" w:hAnsi="Times New Roman" w:eastAsia="" w:cs="Times New Roman" w:eastAsiaTheme="minorEastAsia"/>
          <w:sz w:val="26"/>
          <w:szCs w:val="26"/>
          <w:lang w:eastAsia="ru-RU"/>
        </w:rPr>
      </w:pPr>
      <w:r>
        <w:rPr>
          <w:rFonts w:eastAsia="" w:cs="Times New Roman" w:ascii="Times New Roman" w:hAnsi="Times New Roman" w:eastAsiaTheme="minorEastAsia"/>
          <w:sz w:val="26"/>
          <w:szCs w:val="26"/>
          <w:lang w:eastAsia="ru-RU"/>
        </w:rPr>
        <w:t xml:space="preserve">Апелляционная комиссия не позднее, чем за один рабочий день до даты рассмотрения апелляции, информирует участников экзаменов, подавших апелляции, о времени и месте их рассмотрения. </w:t>
      </w:r>
    </w:p>
    <w:p>
      <w:pPr>
        <w:pStyle w:val="Normal"/>
        <w:spacing w:lineRule="auto" w:line="240" w:before="0" w:after="0"/>
        <w:ind w:firstLine="1134"/>
        <w:jc w:val="both"/>
        <w:rPr>
          <w:rFonts w:ascii="Times New Roman" w:hAnsi="Times New Roman" w:eastAsia="" w:cs="Times New Roman" w:eastAsiaTheme="minorEastAsia"/>
          <w:sz w:val="26"/>
          <w:szCs w:val="26"/>
          <w:lang w:eastAsia="ru-RU"/>
        </w:rPr>
      </w:pPr>
      <w:r>
        <w:rPr>
          <w:rFonts w:eastAsia="" w:cs="Times New Roman" w:ascii="Times New Roman" w:hAnsi="Times New Roman" w:eastAsiaTheme="minorEastAsia"/>
          <w:sz w:val="26"/>
          <w:szCs w:val="26"/>
          <w:lang w:eastAsia="ru-RU"/>
        </w:rPr>
        <w:t xml:space="preserve">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 </w:t>
      </w:r>
    </w:p>
    <w:p>
      <w:pPr>
        <w:pStyle w:val="Normal"/>
        <w:spacing w:lineRule="auto" w:line="240" w:before="0" w:after="0"/>
        <w:ind w:firstLine="709"/>
        <w:jc w:val="both"/>
        <w:rPr>
          <w:rFonts w:ascii="Times New Roman" w:hAnsi="Times New Roman" w:eastAsia="" w:cs="Times New Roman" w:eastAsiaTheme="minorEastAsia"/>
          <w:sz w:val="26"/>
          <w:szCs w:val="26"/>
          <w:lang w:eastAsia="ru-RU"/>
        </w:rPr>
      </w:pPr>
      <w:r>
        <w:rPr>
          <w:rFonts w:eastAsia="" w:cs="Times New Roman" w:ascii="Times New Roman" w:hAnsi="Times New Roman" w:eastAsiaTheme="minorEastAsia"/>
          <w:b/>
          <w:bCs/>
          <w:sz w:val="26"/>
          <w:szCs w:val="26"/>
          <w:lang w:eastAsia="ru-RU"/>
        </w:rPr>
        <w:t xml:space="preserve">Апелляцию о нарушении Порядка проведения ГИА участник экзамена подает в день проведения экзамена члену ГЭК, не покидая ППЭ. </w:t>
      </w:r>
    </w:p>
    <w:p>
      <w:pPr>
        <w:pStyle w:val="Normal"/>
        <w:spacing w:lineRule="auto" w:line="240" w:before="0" w:after="0"/>
        <w:ind w:firstLine="1058"/>
        <w:jc w:val="both"/>
        <w:rPr>
          <w:rFonts w:ascii="Times New Roman" w:hAnsi="Times New Roman" w:cs="Times New Roman"/>
          <w:sz w:val="26"/>
          <w:szCs w:val="26"/>
        </w:rPr>
      </w:pPr>
      <w:r>
        <w:rPr>
          <w:rFonts w:eastAsia="" w:cs="Times New Roman" w:ascii="Times New Roman" w:hAnsi="Times New Roman" w:eastAsiaTheme="minorEastAsia"/>
          <w:sz w:val="26"/>
          <w:szCs w:val="26"/>
          <w:lang w:eastAsia="ru-RU"/>
        </w:rPr>
        <w:t>В целях проверки изложенных в указанной апелляции сведений о нарушении Порядка членом ГЭК организуется проведение проверки при участии ответственных лиц.</w:t>
      </w:r>
    </w:p>
    <w:p>
      <w:pPr>
        <w:pStyle w:val="Normal"/>
        <w:spacing w:lineRule="auto" w:line="240" w:before="0" w:after="0"/>
        <w:ind w:firstLine="1134"/>
        <w:rPr>
          <w:rFonts w:ascii="Times New Roman" w:hAnsi="Times New Roman" w:cs="Times New Roman"/>
          <w:color w:val="000000"/>
          <w:sz w:val="26"/>
          <w:szCs w:val="26"/>
        </w:rPr>
      </w:pPr>
      <w:r>
        <w:rPr>
          <w:rFonts w:cs="Times New Roman" w:ascii="Times New Roman" w:hAnsi="Times New Roman"/>
          <w:color w:val="000000"/>
          <w:sz w:val="26"/>
          <w:szCs w:val="26"/>
        </w:rPr>
        <w:t xml:space="preserve">Апелляция о нарушении Порядка и заключение о результатах проверки в тот же день передаются членом ГЭК в апелляционную комиссию. </w:t>
      </w:r>
    </w:p>
    <w:p>
      <w:pPr>
        <w:pStyle w:val="Normal"/>
        <w:spacing w:lineRule="auto" w:line="240" w:before="0" w:after="0"/>
        <w:ind w:firstLine="1058"/>
        <w:jc w:val="both"/>
        <w:rPr>
          <w:rFonts w:ascii="Times New Roman" w:hAnsi="Times New Roman" w:cs="Times New Roman"/>
          <w:sz w:val="26"/>
          <w:szCs w:val="26"/>
        </w:rPr>
      </w:pPr>
      <w:r>
        <w:rPr>
          <w:rFonts w:cs="Times New Roman" w:ascii="Times New Roman" w:hAnsi="Times New Roman"/>
          <w:sz w:val="26"/>
          <w:szCs w:val="26"/>
        </w:rPr>
        <w:t xml:space="preserve">При 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 </w:t>
      </w:r>
    </w:p>
    <w:p>
      <w:pPr>
        <w:pStyle w:val="Normal"/>
        <w:spacing w:lineRule="auto" w:line="240" w:before="0" w:after="0"/>
        <w:ind w:firstLine="1058"/>
        <w:jc w:val="both"/>
        <w:rPr>
          <w:rFonts w:ascii="Times New Roman" w:hAnsi="Times New Roman" w:cs="Times New Roman"/>
          <w:sz w:val="26"/>
          <w:szCs w:val="26"/>
        </w:rPr>
      </w:pPr>
      <w:r>
        <w:rPr>
          <w:rFonts w:cs="Times New Roman" w:ascii="Times New Roman" w:hAnsi="Times New Roman"/>
          <w:sz w:val="26"/>
          <w:szCs w:val="26"/>
        </w:rPr>
        <w:t xml:space="preserve">об отклонении апелляции; </w:t>
      </w:r>
    </w:p>
    <w:p>
      <w:pPr>
        <w:pStyle w:val="Normal"/>
        <w:spacing w:lineRule="auto" w:line="240" w:before="0" w:after="0"/>
        <w:ind w:firstLine="1058"/>
        <w:jc w:val="both"/>
        <w:rPr>
          <w:rFonts w:ascii="Times New Roman" w:hAnsi="Times New Roman" w:cs="Times New Roman"/>
          <w:sz w:val="26"/>
          <w:szCs w:val="26"/>
        </w:rPr>
      </w:pPr>
      <w:r>
        <w:rPr>
          <w:rFonts w:cs="Times New Roman" w:ascii="Times New Roman" w:hAnsi="Times New Roman"/>
          <w:sz w:val="26"/>
          <w:szCs w:val="26"/>
        </w:rPr>
        <w:t xml:space="preserve">об удовлетворении апелляции. </w:t>
      </w:r>
    </w:p>
    <w:p>
      <w:pPr>
        <w:pStyle w:val="Normal"/>
        <w:spacing w:lineRule="auto" w:line="240" w:before="0" w:after="0"/>
        <w:ind w:firstLine="1058"/>
        <w:jc w:val="both"/>
        <w:rPr>
          <w:rFonts w:ascii="Times New Roman" w:hAnsi="Times New Roman" w:cs="Times New Roman"/>
          <w:sz w:val="26"/>
          <w:szCs w:val="26"/>
        </w:rPr>
      </w:pPr>
      <w:r>
        <w:rPr>
          <w:rFonts w:cs="Times New Roman" w:ascii="Times New Roman" w:hAnsi="Times New Roman"/>
          <w:sz w:val="26"/>
          <w:szCs w:val="26"/>
        </w:rPr>
        <w:t xml:space="preserve">При удовлетворении апелляции о нарушении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 расписанием проведения экзаменов. </w:t>
      </w:r>
    </w:p>
    <w:p>
      <w:pPr>
        <w:pStyle w:val="Normal"/>
        <w:spacing w:lineRule="auto" w:line="240" w:before="0" w:after="0"/>
        <w:ind w:firstLine="1058"/>
        <w:jc w:val="both"/>
        <w:rPr>
          <w:rFonts w:ascii="Times New Roman" w:hAnsi="Times New Roman" w:cs="Times New Roman"/>
          <w:sz w:val="26"/>
          <w:szCs w:val="26"/>
        </w:rPr>
      </w:pPr>
      <w:r>
        <w:rPr>
          <w:rFonts w:cs="Times New Roman" w:ascii="Times New Roman" w:hAnsi="Times New Roman"/>
          <w:sz w:val="26"/>
          <w:szCs w:val="26"/>
        </w:rPr>
        <w:t xml:space="preserve">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 </w:t>
      </w:r>
    </w:p>
    <w:p>
      <w:pPr>
        <w:pStyle w:val="Normal"/>
        <w:spacing w:lineRule="auto" w:line="240" w:before="0" w:after="0"/>
        <w:ind w:firstLine="1058"/>
        <w:jc w:val="both"/>
        <w:rPr>
          <w:rFonts w:ascii="Times New Roman" w:hAnsi="Times New Roman" w:eastAsia="" w:eastAsiaTheme="minorEastAsia"/>
          <w:sz w:val="26"/>
          <w:szCs w:val="26"/>
          <w:lang w:eastAsia="ru-RU"/>
        </w:rPr>
      </w:pPr>
      <w:r>
        <w:rPr>
          <w:rFonts w:cs="Times New Roman" w:ascii="Times New Roman" w:hAnsi="Times New Roman"/>
          <w:b/>
          <w:bCs/>
          <w:sz w:val="26"/>
          <w:szCs w:val="26"/>
        </w:rPr>
        <w:t xml:space="preserve">Апелляция о несогласии с выставленными баллами </w:t>
      </w:r>
      <w:r>
        <w:rPr>
          <w:rFonts w:cs="Times New Roman" w:ascii="Times New Roman" w:hAnsi="Times New Roman"/>
          <w:sz w:val="26"/>
          <w:szCs w:val="26"/>
        </w:rPr>
        <w:t xml:space="preserve">подается в течение двух рабочих дней, следующих за официальным днем объявления результатов экзамена по соответствующему учебному предмету </w:t>
      </w:r>
      <w:r>
        <w:rPr>
          <w:rFonts w:eastAsia="" w:ascii="Times New Roman" w:hAnsi="Times New Roman" w:eastAsiaTheme="minorEastAsia"/>
          <w:sz w:val="26"/>
          <w:szCs w:val="26"/>
          <w:lang w:eastAsia="ru-RU"/>
        </w:rPr>
        <w:t>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в личном кабинете на официальном информационном портале ГИА выпускников 9 и 11 классов в Санкт-Петербурге (</w:t>
      </w:r>
      <w:hyperlink r:id="rId2" w:tgtFrame="_blank">
        <w:r>
          <w:rPr>
            <w:rStyle w:val="Style9"/>
            <w:rFonts w:eastAsia="" w:ascii="Times New Roman" w:hAnsi="Times New Roman" w:eastAsiaTheme="minorEastAsia"/>
            <w:sz w:val="26"/>
            <w:szCs w:val="26"/>
            <w:lang w:eastAsia="ru-RU"/>
          </w:rPr>
          <w:t>https://www.ege.spb.ru</w:t>
        </w:r>
      </w:hyperlink>
      <w:r>
        <w:rPr>
          <w:rFonts w:eastAsia="" w:ascii="Times New Roman" w:hAnsi="Times New Roman" w:eastAsiaTheme="minorEastAsia"/>
          <w:sz w:val="26"/>
          <w:szCs w:val="26"/>
          <w:lang w:eastAsia="ru-RU"/>
        </w:rPr>
        <w:t xml:space="preserve">) – (далее Портал). </w:t>
      </w:r>
    </w:p>
    <w:p>
      <w:pPr>
        <w:pStyle w:val="Normal"/>
        <w:spacing w:lineRule="auto" w:line="240" w:before="0" w:after="0"/>
        <w:ind w:firstLine="1058"/>
        <w:jc w:val="both"/>
        <w:rPr>
          <w:rFonts w:ascii="Times New Roman" w:hAnsi="Times New Roman" w:cs="Times New Roman"/>
          <w:sz w:val="26"/>
          <w:szCs w:val="26"/>
        </w:rPr>
      </w:pPr>
      <w:r>
        <w:rPr>
          <w:rFonts w:cs="Times New Roman" w:ascii="Times New Roman" w:hAnsi="Times New Roman"/>
          <w:sz w:val="26"/>
          <w:szCs w:val="26"/>
        </w:rPr>
        <w:t xml:space="preserve">До заседания апелляционной комиссии по рассмотрению апелляции о несогласии с выставленными баллами апелляционная комиссия: </w:t>
      </w:r>
    </w:p>
    <w:p>
      <w:pPr>
        <w:pStyle w:val="Normal"/>
        <w:spacing w:lineRule="auto" w:line="240" w:before="0" w:after="0"/>
        <w:ind w:firstLine="1058"/>
        <w:jc w:val="both"/>
        <w:rPr>
          <w:rFonts w:ascii="Times New Roman" w:hAnsi="Times New Roman" w:eastAsia="" w:cs="Times New Roman" w:eastAsiaTheme="minorEastAsia"/>
          <w:sz w:val="26"/>
          <w:szCs w:val="26"/>
          <w:lang w:eastAsia="ru-RU"/>
        </w:rPr>
      </w:pPr>
      <w:r>
        <w:rPr>
          <w:rFonts w:eastAsia="" w:cs="Times New Roman" w:ascii="Times New Roman" w:hAnsi="Times New Roman" w:eastAsiaTheme="minorEastAsia"/>
          <w:sz w:val="26"/>
          <w:szCs w:val="26"/>
          <w:lang w:eastAsia="ru-RU"/>
        </w:rPr>
        <w:t xml:space="preserve">1) проводит проверку качества распознавания информации, внесенной в бланки и дополнительные бланки (при наличии), протоколы проверки ЭР, путем сверки распознанной информации с оригинальной информацией, внесенной в бланки и дополнительные бланки (при наличии), протоколы проверки ЭР в целях выявления технических ошибок (неверная обработка бланков и дополнительных бланков и (или) протоколов проверки ЭР); </w:t>
      </w:r>
    </w:p>
    <w:p>
      <w:pPr>
        <w:pStyle w:val="Normal"/>
        <w:spacing w:lineRule="auto" w:line="240" w:before="0" w:after="0"/>
        <w:ind w:firstLine="1058"/>
        <w:jc w:val="both"/>
        <w:rPr>
          <w:rFonts w:ascii="Times New Roman" w:hAnsi="Times New Roman" w:eastAsia="" w:cs="Times New Roman" w:eastAsiaTheme="minorEastAsia"/>
          <w:sz w:val="26"/>
          <w:szCs w:val="26"/>
          <w:lang w:eastAsia="ru-RU"/>
        </w:rPr>
      </w:pPr>
      <w:r>
        <w:rPr>
          <w:rFonts w:eastAsia="" w:cs="Times New Roman" w:ascii="Times New Roman" w:hAnsi="Times New Roman" w:eastAsiaTheme="minorEastAsia"/>
          <w:sz w:val="26"/>
          <w:szCs w:val="26"/>
          <w:lang w:eastAsia="ru-RU"/>
        </w:rPr>
        <w:t xml:space="preserve">2) устанавливает правильность оценивания развернутых ответов (в том числе устных ответов) участника экзамена,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ЭР участника экзамена, подавшего апелляцию. </w:t>
      </w:r>
    </w:p>
    <w:p>
      <w:pPr>
        <w:pStyle w:val="Normal"/>
        <w:spacing w:lineRule="auto" w:line="240" w:before="0" w:after="0"/>
        <w:ind w:firstLine="1058"/>
        <w:jc w:val="both"/>
        <w:rPr>
          <w:rFonts w:ascii="Times New Roman" w:hAnsi="Times New Roman" w:eastAsia="" w:cs="Times New Roman" w:eastAsiaTheme="minorEastAsia"/>
          <w:sz w:val="26"/>
          <w:szCs w:val="26"/>
          <w:lang w:eastAsia="ru-RU"/>
        </w:rPr>
      </w:pPr>
      <w:r>
        <w:rPr>
          <w:rFonts w:eastAsia="" w:cs="Times New Roman" w:ascii="Times New Roman" w:hAnsi="Times New Roman" w:eastAsiaTheme="minorEastAsia"/>
          <w:sz w:val="26"/>
          <w:szCs w:val="26"/>
          <w:lang w:eastAsia="ru-RU"/>
        </w:rPr>
        <w:t>Апелляция о несогласии с выставленными баллами может быть рассмотрена с участием или без участия в рассмотрении участника ГИА, подавший апелляцию о несогласии с выставленными баллами и/или в присутствии его родителей (законных представителей)</w:t>
      </w:r>
    </w:p>
    <w:p>
      <w:pPr>
        <w:pStyle w:val="Normal"/>
        <w:spacing w:lineRule="auto" w:line="240" w:before="0" w:after="0"/>
        <w:ind w:firstLine="1058"/>
        <w:jc w:val="both"/>
        <w:rPr>
          <w:rFonts w:ascii="Times New Roman" w:hAnsi="Times New Roman" w:cs="Times New Roman"/>
          <w:sz w:val="26"/>
          <w:szCs w:val="26"/>
        </w:rPr>
      </w:pPr>
      <w:r>
        <w:rPr>
          <w:rFonts w:cs="Times New Roman" w:ascii="Times New Roman" w:hAnsi="Times New Roman"/>
          <w:sz w:val="26"/>
          <w:szCs w:val="26"/>
        </w:rPr>
        <w:t xml:space="preserve">При рассмотрении апелляции о несогласии с выставленными баллами с участием участника ГИА на заседании апелляционной комиссии участнику ГИА предъявляются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w:t>
      </w:r>
    </w:p>
    <w:p>
      <w:pPr>
        <w:pStyle w:val="Normal"/>
        <w:spacing w:lineRule="auto" w:line="240" w:before="0" w:after="0"/>
        <w:ind w:firstLine="1058"/>
        <w:jc w:val="both"/>
        <w:rPr>
          <w:rFonts w:ascii="Times New Roman" w:hAnsi="Times New Roman" w:cs="Times New Roman"/>
          <w:sz w:val="26"/>
          <w:szCs w:val="26"/>
        </w:rPr>
      </w:pPr>
      <w:r>
        <w:rPr>
          <w:rFonts w:cs="Times New Roman" w:ascii="Times New Roman" w:hAnsi="Times New Roman"/>
          <w:sz w:val="26"/>
          <w:szCs w:val="26"/>
        </w:rPr>
        <w:t>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участников экзамена в письменной форме за день до даты рассмотрения апелляции.</w:t>
      </w:r>
    </w:p>
    <w:p>
      <w:pPr>
        <w:pStyle w:val="Normal"/>
        <w:spacing w:lineRule="auto" w:line="240" w:before="0" w:after="0"/>
        <w:ind w:firstLine="1058"/>
        <w:jc w:val="both"/>
        <w:rPr>
          <w:rFonts w:ascii="Times New Roman" w:hAnsi="Times New Roman" w:eastAsia="" w:cs="Times New Roman" w:eastAsiaTheme="minorEastAsia"/>
          <w:sz w:val="26"/>
          <w:szCs w:val="26"/>
          <w:lang w:eastAsia="ru-RU"/>
        </w:rPr>
      </w:pPr>
      <w:r>
        <w:rPr>
          <w:rFonts w:eastAsia="" w:cs="Times New Roman" w:ascii="Times New Roman" w:hAnsi="Times New Roman" w:eastAsiaTheme="minorEastAsia"/>
          <w:sz w:val="26"/>
          <w:szCs w:val="26"/>
          <w:lang w:eastAsia="ru-RU"/>
        </w:rPr>
        <w:t xml:space="preserve">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 </w:t>
      </w:r>
    </w:p>
    <w:p>
      <w:pPr>
        <w:pStyle w:val="Normal"/>
        <w:spacing w:lineRule="auto" w:line="240" w:before="0" w:after="0"/>
        <w:ind w:firstLine="1058"/>
        <w:jc w:val="both"/>
        <w:rPr>
          <w:rFonts w:ascii="Times New Roman" w:hAnsi="Times New Roman" w:eastAsia="" w:cs="Times New Roman" w:eastAsiaTheme="minorEastAsia"/>
          <w:sz w:val="26"/>
          <w:szCs w:val="26"/>
          <w:lang w:eastAsia="ru-RU"/>
        </w:rPr>
      </w:pPr>
      <w:r>
        <w:rPr>
          <w:rFonts w:eastAsia="" w:cs="Times New Roman" w:ascii="Times New Roman" w:hAnsi="Times New Roman" w:eastAsiaTheme="minorEastAsia"/>
          <w:sz w:val="26"/>
          <w:szCs w:val="26"/>
          <w:lang w:eastAsia="ru-RU"/>
        </w:rPr>
        <w:t xml:space="preserve">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в соответствии с пунктом 102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 </w:t>
      </w:r>
    </w:p>
    <w:p>
      <w:pPr>
        <w:pStyle w:val="Normal"/>
        <w:spacing w:lineRule="auto" w:line="240" w:before="0" w:after="0"/>
        <w:ind w:firstLine="1058"/>
        <w:jc w:val="both"/>
        <w:rPr>
          <w:rFonts w:ascii="Times New Roman" w:hAnsi="Times New Roman" w:eastAsia="" w:cs="Times New Roman" w:eastAsiaTheme="minorEastAsia"/>
          <w:sz w:val="26"/>
          <w:szCs w:val="26"/>
          <w:lang w:eastAsia="ru-RU"/>
        </w:rPr>
      </w:pPr>
      <w:r>
        <w:rPr>
          <w:rFonts w:eastAsia="" w:cs="Times New Roman" w:ascii="Times New Roman" w:hAnsi="Times New Roman" w:eastAsiaTheme="minorEastAsia"/>
          <w:sz w:val="26"/>
          <w:szCs w:val="26"/>
          <w:lang w:eastAsia="ru-RU"/>
        </w:rPr>
        <w:t xml:space="preserve">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 </w:t>
      </w:r>
    </w:p>
    <w:p>
      <w:pPr>
        <w:pStyle w:val="Normal"/>
        <w:spacing w:lineRule="auto" w:line="240" w:before="0" w:after="0"/>
        <w:ind w:firstLine="1058"/>
        <w:jc w:val="both"/>
        <w:rPr>
          <w:rFonts w:ascii="Times New Roman" w:hAnsi="Times New Roman" w:eastAsia="" w:cs="Times New Roman" w:eastAsiaTheme="minorEastAsia"/>
          <w:sz w:val="26"/>
          <w:szCs w:val="26"/>
          <w:lang w:eastAsia="ru-RU"/>
        </w:rPr>
      </w:pPr>
      <w:r>
        <w:rPr>
          <w:rFonts w:eastAsia="" w:cs="Times New Roman" w:ascii="Times New Roman" w:hAnsi="Times New Roman" w:eastAsiaTheme="minorEastAsia"/>
          <w:sz w:val="26"/>
          <w:szCs w:val="26"/>
          <w:lang w:eastAsia="ru-RU"/>
        </w:rPr>
        <w:t xml:space="preserve">По результатам рассмотрения апелляции о несогласии с выставленными баллами апелляционная комиссия принимает решение одно из решений: </w:t>
      </w:r>
    </w:p>
    <w:p>
      <w:pPr>
        <w:pStyle w:val="Normal"/>
        <w:spacing w:lineRule="auto" w:line="240" w:before="0" w:after="0"/>
        <w:ind w:firstLine="1058"/>
        <w:jc w:val="both"/>
        <w:rPr>
          <w:rFonts w:ascii="Times New Roman" w:hAnsi="Times New Roman" w:eastAsia="" w:cs="Times New Roman" w:eastAsiaTheme="minorEastAsia"/>
          <w:sz w:val="26"/>
          <w:szCs w:val="26"/>
          <w:lang w:eastAsia="ru-RU"/>
        </w:rPr>
      </w:pPr>
      <w:r>
        <w:rPr>
          <w:rFonts w:eastAsia="" w:cs="Times New Roman" w:ascii="Times New Roman" w:hAnsi="Times New Roman" w:eastAsiaTheme="minorEastAsia"/>
          <w:sz w:val="26"/>
          <w:szCs w:val="26"/>
          <w:lang w:eastAsia="ru-RU"/>
        </w:rPr>
        <w:t xml:space="preserve">1) об отклонении апелляции; </w:t>
      </w:r>
    </w:p>
    <w:p>
      <w:pPr>
        <w:pStyle w:val="Normal"/>
        <w:spacing w:lineRule="auto" w:line="240" w:before="0" w:after="0"/>
        <w:ind w:firstLine="1058"/>
        <w:jc w:val="both"/>
        <w:rPr>
          <w:rFonts w:ascii="Times New Roman" w:hAnsi="Times New Roman" w:eastAsia="" w:cs="Times New Roman" w:eastAsiaTheme="minorEastAsia"/>
          <w:sz w:val="26"/>
          <w:szCs w:val="26"/>
          <w:lang w:eastAsia="ru-RU"/>
        </w:rPr>
      </w:pPr>
      <w:r>
        <w:rPr>
          <w:rFonts w:eastAsia="" w:cs="Times New Roman" w:ascii="Times New Roman" w:hAnsi="Times New Roman" w:eastAsiaTheme="minorEastAsia"/>
          <w:sz w:val="26"/>
          <w:szCs w:val="26"/>
          <w:lang w:eastAsia="ru-RU"/>
        </w:rPr>
        <w:t xml:space="preserve">2) об удовлетворении апелляции. </w:t>
      </w:r>
    </w:p>
    <w:p>
      <w:pPr>
        <w:pStyle w:val="Normal"/>
        <w:spacing w:lineRule="auto" w:line="240" w:before="0" w:after="0"/>
        <w:ind w:firstLine="1058"/>
        <w:jc w:val="both"/>
        <w:rPr>
          <w:rFonts w:ascii="Times New Roman" w:hAnsi="Times New Roman" w:eastAsia="" w:cs="Times New Roman" w:eastAsiaTheme="minorEastAsia"/>
          <w:sz w:val="26"/>
          <w:szCs w:val="26"/>
          <w:lang w:eastAsia="ru-RU"/>
        </w:rPr>
      </w:pPr>
      <w:r>
        <w:rPr>
          <w:rFonts w:eastAsia="" w:cs="Times New Roman" w:ascii="Times New Roman" w:hAnsi="Times New Roman" w:eastAsiaTheme="minorEastAsia"/>
          <w:sz w:val="26"/>
          <w:szCs w:val="26"/>
          <w:lang w:eastAsia="ru-RU"/>
        </w:rPr>
        <w:t xml:space="preserve">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 </w:t>
      </w:r>
    </w:p>
    <w:p>
      <w:pPr>
        <w:pStyle w:val="Normal"/>
        <w:spacing w:lineRule="auto" w:line="240" w:before="0" w:after="0"/>
        <w:ind w:firstLine="1058"/>
        <w:jc w:val="both"/>
        <w:rPr>
          <w:rFonts w:ascii="Times New Roman" w:hAnsi="Times New Roman" w:eastAsia="" w:cs="Times New Roman" w:eastAsiaTheme="minorEastAsia"/>
          <w:sz w:val="26"/>
          <w:szCs w:val="26"/>
          <w:lang w:eastAsia="ru-RU"/>
        </w:rPr>
      </w:pPr>
      <w:r>
        <w:rPr>
          <w:rFonts w:eastAsia="" w:cs="Times New Roman" w:ascii="Times New Roman" w:hAnsi="Times New Roman" w:eastAsiaTheme="minorEastAsia"/>
          <w:sz w:val="26"/>
          <w:szCs w:val="26"/>
          <w:lang w:eastAsia="ru-RU"/>
        </w:rPr>
        <w:t xml:space="preserve">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 </w:t>
      </w:r>
    </w:p>
    <w:p>
      <w:pPr>
        <w:pStyle w:val="Normal"/>
        <w:spacing w:lineRule="auto" w:line="240" w:before="0" w:after="0"/>
        <w:ind w:firstLine="1058"/>
        <w:jc w:val="both"/>
        <w:rPr>
          <w:rFonts w:ascii="Times New Roman" w:hAnsi="Times New Roman" w:eastAsia="" w:cs="Times New Roman" w:eastAsiaTheme="minorEastAsia"/>
          <w:sz w:val="26"/>
          <w:szCs w:val="26"/>
          <w:lang w:eastAsia="ru-RU"/>
        </w:rPr>
      </w:pPr>
      <w:r>
        <w:rPr>
          <w:rFonts w:eastAsia="" w:cs="Times New Roman" w:ascii="Times New Roman" w:hAnsi="Times New Roman" w:eastAsiaTheme="minorEastAsia"/>
          <w:sz w:val="26"/>
          <w:szCs w:val="26"/>
          <w:lang w:eastAsia="ru-RU"/>
        </w:rPr>
        <w:t xml:space="preserve">В случае удовлетворения апелляции, информацию о выявленных технических ошибках и (или) ошибках при проверке ЭР апелляционная комиссия передает в РЦОИ с целью пересчета результатов ГИА. </w:t>
      </w:r>
    </w:p>
    <w:p>
      <w:pPr>
        <w:pStyle w:val="Normal"/>
        <w:spacing w:lineRule="auto" w:line="240" w:before="0" w:after="0"/>
        <w:ind w:firstLine="1134"/>
        <w:jc w:val="both"/>
        <w:rPr>
          <w:rFonts w:ascii="Times New Roman" w:hAnsi="Times New Roman" w:cs="Times New Roman"/>
          <w:sz w:val="26"/>
          <w:szCs w:val="26"/>
        </w:rPr>
      </w:pPr>
      <w:r>
        <w:rPr>
          <w:rFonts w:cs="Times New Roman" w:ascii="Times New Roman" w:hAnsi="Times New Roman"/>
          <w:sz w:val="26"/>
          <w:szCs w:val="26"/>
        </w:rPr>
        <w:t>При рассмотрении апелляции участника ГИА без его участия в заседании апелляционной комиссии, решение апелляционной комиссии об удовлетворении или отклонении апелляции участник ГИА получает в личном кабинете на Портале (</w:t>
      </w:r>
      <w:hyperlink r:id="rId3" w:tgtFrame="_blank">
        <w:r>
          <w:rPr>
            <w:rStyle w:val="Style9"/>
            <w:rFonts w:cs="Times New Roman" w:ascii="Times New Roman" w:hAnsi="Times New Roman"/>
            <w:sz w:val="26"/>
            <w:szCs w:val="26"/>
          </w:rPr>
          <w:t>https://www.ege.spb.ru</w:t>
        </w:r>
      </w:hyperlink>
      <w:r>
        <w:rPr>
          <w:rFonts w:cs="Times New Roman" w:ascii="Times New Roman" w:hAnsi="Times New Roman"/>
          <w:sz w:val="26"/>
          <w:szCs w:val="26"/>
        </w:rPr>
        <w:t>).</w:t>
      </w:r>
    </w:p>
    <w:p>
      <w:pPr>
        <w:pStyle w:val="Normal"/>
        <w:spacing w:lineRule="auto" w:line="240" w:before="0" w:after="0"/>
        <w:ind w:firstLine="1134"/>
        <w:jc w:val="both"/>
        <w:rPr>
          <w:rFonts w:ascii="Times New Roman" w:hAnsi="Times New Roman" w:cs="Times New Roman"/>
          <w:sz w:val="26"/>
          <w:szCs w:val="26"/>
        </w:rPr>
      </w:pPr>
      <w:r>
        <w:rPr>
          <w:rFonts w:cs="Times New Roman" w:ascii="Times New Roman" w:hAnsi="Times New Roman"/>
          <w:sz w:val="26"/>
          <w:szCs w:val="26"/>
        </w:rPr>
        <w:t>В случае отсутствия заявления об отзыве поданной апелляции и неявки участника ГИА на заседание апелляционной комиссии, на котором рассматривается апелляция, апелляционная комиссия рассматривает его апелляцию без его участия.</w:t>
      </w:r>
    </w:p>
    <w:p>
      <w:pPr>
        <w:pStyle w:val="Normal"/>
        <w:spacing w:lineRule="auto" w:line="240" w:before="0" w:after="0"/>
        <w:ind w:firstLine="1058"/>
        <w:jc w:val="both"/>
        <w:rPr>
          <w:rFonts w:ascii="Times New Roman" w:hAnsi="Times New Roman" w:cs="Times New Roman"/>
          <w:sz w:val="26"/>
          <w:szCs w:val="26"/>
        </w:rPr>
      </w:pPr>
      <w:r>
        <w:rPr>
          <w:rFonts w:cs="Times New Roman" w:ascii="Times New Roman" w:hAnsi="Times New Roman"/>
          <w:sz w:val="26"/>
          <w:szCs w:val="26"/>
        </w:rPr>
        <w:t>6.</w:t>
      </w:r>
      <w:r>
        <w:rPr>
          <w:rFonts w:cs="Times New Roman" w:ascii="Times New Roman" w:hAnsi="Times New Roman"/>
          <w:color w:val="000000"/>
          <w:sz w:val="26"/>
          <w:szCs w:val="26"/>
        </w:rPr>
        <w:t xml:space="preserve"> </w:t>
      </w:r>
      <w:r>
        <w:rPr>
          <w:rFonts w:cs="Times New Roman" w:ascii="Times New Roman" w:hAnsi="Times New Roman"/>
          <w:sz w:val="26"/>
          <w:szCs w:val="26"/>
        </w:rPr>
        <w:t xml:space="preserve">В случае если участник ГИА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учебном году в резервные сроки соответствующего периода проведения экзаменов. </w:t>
      </w:r>
    </w:p>
    <w:p>
      <w:pPr>
        <w:pStyle w:val="Normal"/>
        <w:spacing w:lineRule="auto" w:line="240" w:before="0" w:after="0"/>
        <w:ind w:firstLine="1058"/>
        <w:jc w:val="both"/>
        <w:rPr>
          <w:rFonts w:ascii="Times New Roman" w:hAnsi="Times New Roman" w:cs="Times New Roman"/>
          <w:sz w:val="26"/>
          <w:szCs w:val="26"/>
        </w:rPr>
      </w:pPr>
      <w:r>
        <w:rPr>
          <w:rFonts w:cs="Times New Roman" w:ascii="Times New Roman" w:hAnsi="Times New Roman"/>
          <w:sz w:val="26"/>
          <w:szCs w:val="26"/>
        </w:rPr>
        <w:t>Участникам ГИА, получившим неудовлетворительный результат по учебным предметам по выбору, предоставляется право участия в ЕГЭ по соответствующим учебным предметам не ранее чем в следующем году, за исключением случаев, установленных пунктом 97</w:t>
      </w:r>
      <w:r>
        <w:rPr>
          <w:rFonts w:cs="Times New Roman" w:ascii="Times New Roman" w:hAnsi="Times New Roman"/>
          <w:sz w:val="26"/>
          <w:szCs w:val="26"/>
          <w:vertAlign w:val="superscript"/>
        </w:rPr>
        <w:t>1</w:t>
      </w:r>
      <w:r>
        <w:rPr>
          <w:rFonts w:cs="Times New Roman" w:ascii="Times New Roman" w:hAnsi="Times New Roman"/>
          <w:sz w:val="26"/>
          <w:szCs w:val="26"/>
        </w:rPr>
        <w:t xml:space="preserve"> Порядка. </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соответствии с абзацем 1 пункта 97</w:t>
      </w:r>
      <w:r>
        <w:rPr>
          <w:rFonts w:cs="Times New Roman" w:ascii="Times New Roman" w:hAnsi="Times New Roman"/>
          <w:sz w:val="26"/>
          <w:szCs w:val="26"/>
          <w:vertAlign w:val="superscript"/>
        </w:rPr>
        <w:t>1</w:t>
      </w:r>
      <w:r>
        <w:rPr>
          <w:rFonts w:cs="Times New Roman" w:ascii="Times New Roman" w:hAnsi="Times New Roman"/>
          <w:sz w:val="26"/>
          <w:szCs w:val="26"/>
        </w:rPr>
        <w:t xml:space="preserve"> Порядка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абзацем первым пункта 8 Порядка. </w:t>
      </w:r>
    </w:p>
    <w:p>
      <w:pPr>
        <w:pStyle w:val="Normal"/>
        <w:spacing w:lineRule="auto" w:line="240" w:before="0" w:after="0"/>
        <w:ind w:firstLine="709"/>
        <w:jc w:val="both"/>
        <w:rPr>
          <w:rFonts w:ascii="Times New Roman" w:hAnsi="Times New Roman" w:cs="Times New Roman"/>
          <w:color w:val="000000"/>
          <w:sz w:val="26"/>
          <w:szCs w:val="26"/>
        </w:rPr>
      </w:pPr>
      <w:r>
        <w:rPr>
          <w:rFonts w:cs="Times New Roman" w:ascii="Times New Roman" w:hAnsi="Times New Roman"/>
          <w:sz w:val="26"/>
          <w:szCs w:val="26"/>
        </w:rPr>
        <w:t>В случаях, установленных пунктом 97</w:t>
      </w:r>
      <w:r>
        <w:rPr>
          <w:rFonts w:cs="Times New Roman" w:ascii="Times New Roman" w:hAnsi="Times New Roman"/>
          <w:sz w:val="26"/>
          <w:szCs w:val="26"/>
          <w:vertAlign w:val="superscript"/>
        </w:rPr>
        <w:t>1</w:t>
      </w:r>
      <w:r>
        <w:rPr>
          <w:rFonts w:cs="Times New Roman" w:ascii="Times New Roman" w:hAnsi="Times New Roman"/>
          <w:sz w:val="26"/>
          <w:szCs w:val="26"/>
        </w:rPr>
        <w:t xml:space="preserve"> Порядка, предыдущий результат ЕГЭ по пересдаваемому учебному предмету, полученный участником ГИА в текущем году (году сдачи экзамена) (полученный в X классе в случае, установленном абзацем первым пункта</w:t>
      </w:r>
      <w:r>
        <w:rPr>
          <w:rFonts w:cs="Times New Roman" w:ascii="Times New Roman" w:hAnsi="Times New Roman"/>
          <w:color w:val="000000"/>
          <w:sz w:val="26"/>
          <w:szCs w:val="26"/>
        </w:rPr>
        <w:t xml:space="preserve"> 8 Порядка), аннулируется решением председателя ГЭК. </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color w:val="000000"/>
          <w:sz w:val="26"/>
          <w:szCs w:val="26"/>
        </w:rPr>
        <w:t>Выпускник 11 класса в дополнительный день может пересдать один из обязательных учебных предметов (русский язык или математика), независимо от того, пересдавал ли он в соответствии с пунктом 55 Порядка в резервные сроки соответствующего периода обязательный учебный предмет, по которому был получен неудовлетворительный результат, или нет.</w:t>
      </w:r>
      <w:r>
        <w:rPr>
          <w:rStyle w:val="FootnoteReference"/>
          <w:rFonts w:cs="Times New Roman" w:ascii="Times New Roman" w:hAnsi="Times New Roman"/>
          <w:color w:val="000000"/>
          <w:sz w:val="26"/>
          <w:szCs w:val="26"/>
        </w:rPr>
        <w:footnoteReference w:id="3"/>
      </w:r>
      <w:r>
        <w:rPr>
          <w:rFonts w:cs="Times New Roman" w:ascii="Times New Roman" w:hAnsi="Times New Roman"/>
          <w:color w:val="000000"/>
          <w:sz w:val="26"/>
          <w:szCs w:val="26"/>
        </w:rPr>
        <w:t xml:space="preserve"> </w:t>
      </w:r>
    </w:p>
    <w:p>
      <w:pPr>
        <w:pStyle w:val="Normal"/>
        <w:spacing w:lineRule="auto" w:line="240" w:before="0" w:after="0"/>
        <w:ind w:firstLine="1058"/>
        <w:jc w:val="both"/>
        <w:rPr>
          <w:rFonts w:ascii="Times New Roman" w:hAnsi="Times New Roman" w:cs="Times New Roman"/>
          <w:sz w:val="26"/>
          <w:szCs w:val="26"/>
        </w:rPr>
      </w:pPr>
      <w:r>
        <w:rPr>
          <w:rFonts w:cs="Times New Roman" w:ascii="Times New Roman" w:hAnsi="Times New Roman"/>
          <w:sz w:val="26"/>
          <w:szCs w:val="26"/>
        </w:rPr>
        <w:t>7.</w:t>
      </w:r>
      <w:r>
        <w:rPr>
          <w:rFonts w:cs="Times New Roman" w:ascii="Times New Roman" w:hAnsi="Times New Roman"/>
          <w:color w:val="000000"/>
          <w:sz w:val="26"/>
          <w:szCs w:val="26"/>
        </w:rPr>
        <w:t xml:space="preserve"> </w:t>
      </w:r>
      <w:r>
        <w:rPr>
          <w:rFonts w:cs="Times New Roman" w:ascii="Times New Roman" w:hAnsi="Times New Roman"/>
          <w:sz w:val="26"/>
          <w:szCs w:val="26"/>
        </w:rPr>
        <w:t xml:space="preserve">По решению председателя ГЭК к ГИА в форме ЕГЭ по русскому языку и (или) математике базового уровня в дополнительный период, но не ранее 1 сентября текущего года, допускаются: </w:t>
      </w:r>
    </w:p>
    <w:p>
      <w:pPr>
        <w:pStyle w:val="Normal"/>
        <w:spacing w:lineRule="auto" w:line="240" w:before="0" w:after="0"/>
        <w:ind w:firstLine="1058"/>
        <w:jc w:val="both"/>
        <w:rPr>
          <w:rFonts w:ascii="Times New Roman" w:hAnsi="Times New Roman" w:cs="Times New Roman"/>
          <w:sz w:val="26"/>
          <w:szCs w:val="26"/>
        </w:rPr>
      </w:pPr>
      <w:r>
        <w:rPr>
          <w:rFonts w:cs="Times New Roman" w:ascii="Times New Roman" w:hAnsi="Times New Roman"/>
          <w:sz w:val="26"/>
          <w:szCs w:val="26"/>
        </w:rPr>
        <w:t xml:space="preserve">1) 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 году; </w:t>
      </w:r>
    </w:p>
    <w:p>
      <w:pPr>
        <w:pStyle w:val="Normal"/>
        <w:spacing w:lineRule="auto" w:line="240" w:before="0" w:after="0"/>
        <w:ind w:firstLine="1058"/>
        <w:jc w:val="both"/>
        <w:rPr>
          <w:rFonts w:ascii="Times New Roman" w:hAnsi="Times New Roman" w:cs="Times New Roman"/>
          <w:sz w:val="26"/>
          <w:szCs w:val="26"/>
        </w:rPr>
      </w:pPr>
      <w:r>
        <w:rPr>
          <w:rFonts w:cs="Times New Roman" w:ascii="Times New Roman" w:hAnsi="Times New Roman"/>
          <w:sz w:val="26"/>
          <w:szCs w:val="26"/>
        </w:rPr>
        <w:t xml:space="preserve">2) 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 </w:t>
      </w:r>
    </w:p>
    <w:p>
      <w:pPr>
        <w:pStyle w:val="Normal"/>
        <w:spacing w:lineRule="auto" w:line="240" w:before="0" w:after="0"/>
        <w:ind w:firstLine="1058"/>
        <w:jc w:val="both"/>
        <w:rPr>
          <w:rFonts w:ascii="Times New Roman" w:hAnsi="Times New Roman" w:cs="Times New Roman"/>
          <w:sz w:val="26"/>
          <w:szCs w:val="26"/>
        </w:rPr>
      </w:pPr>
      <w:r>
        <w:rPr>
          <w:rFonts w:cs="Times New Roman" w:ascii="Times New Roman" w:hAnsi="Times New Roman"/>
          <w:sz w:val="26"/>
          <w:szCs w:val="26"/>
        </w:rPr>
        <w:t xml:space="preserve">3) 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 </w:t>
      </w:r>
    </w:p>
    <w:p>
      <w:pPr>
        <w:pStyle w:val="Normal"/>
        <w:spacing w:lineRule="auto" w:line="240" w:before="0" w:after="0"/>
        <w:ind w:firstLine="1058"/>
        <w:jc w:val="both"/>
        <w:rPr>
          <w:rFonts w:ascii="Times New Roman" w:hAnsi="Times New Roman" w:cs="Times New Roman"/>
          <w:sz w:val="26"/>
          <w:szCs w:val="26"/>
        </w:rPr>
      </w:pPr>
      <w:r>
        <w:rPr>
          <w:rFonts w:cs="Times New Roman" w:ascii="Times New Roman" w:hAnsi="Times New Roman"/>
          <w:sz w:val="26"/>
          <w:szCs w:val="26"/>
        </w:rPr>
        <w:t xml:space="preserve">Заявления об участии в экзаменах в дополнительный период не позднее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необходимый для прохождения ГИА. </w:t>
      </w:r>
    </w:p>
    <w:p>
      <w:pPr>
        <w:pStyle w:val="Normal"/>
        <w:spacing w:lineRule="auto" w:line="240" w:before="0" w:after="0"/>
        <w:ind w:firstLine="1058"/>
        <w:jc w:val="both"/>
        <w:rPr>
          <w:rFonts w:ascii="Times New Roman" w:hAnsi="Times New Roman" w:cs="Times New Roman"/>
          <w:sz w:val="26"/>
          <w:szCs w:val="26"/>
        </w:rPr>
      </w:pPr>
      <w:r>
        <w:rPr>
          <w:rFonts w:cs="Times New Roman" w:ascii="Times New Roman" w:hAnsi="Times New Roman"/>
          <w:sz w:val="26"/>
          <w:szCs w:val="26"/>
        </w:rPr>
        <w:t>8.</w:t>
      </w:r>
      <w:r>
        <w:rPr>
          <w:rFonts w:cs="Times New Roman" w:ascii="Times New Roman" w:hAnsi="Times New Roman"/>
          <w:color w:val="000000"/>
          <w:sz w:val="26"/>
          <w:szCs w:val="26"/>
        </w:rPr>
        <w:t xml:space="preserve"> </w:t>
      </w:r>
      <w:r>
        <w:rPr>
          <w:rFonts w:cs="Times New Roman" w:ascii="Times New Roman" w:hAnsi="Times New Roman"/>
          <w:sz w:val="26"/>
          <w:szCs w:val="26"/>
        </w:rPr>
        <w:t xml:space="preserve">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пунктом 7 Порядка. </w:t>
      </w:r>
    </w:p>
    <w:p>
      <w:pPr>
        <w:pStyle w:val="Normal"/>
        <w:spacing w:lineRule="auto" w:line="240" w:before="0" w:after="0"/>
        <w:ind w:firstLine="1058"/>
        <w:jc w:val="both"/>
        <w:rPr>
          <w:rFonts w:ascii="Times New Roman" w:hAnsi="Times New Roman" w:cs="Times New Roman"/>
          <w:sz w:val="26"/>
          <w:szCs w:val="26"/>
        </w:rPr>
      </w:pPr>
      <w:r>
        <w:rPr>
          <w:rFonts w:cs="Times New Roman" w:ascii="Times New Roman" w:hAnsi="Times New Roman"/>
          <w:sz w:val="26"/>
          <w:szCs w:val="26"/>
        </w:rPr>
        <w:t>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w:t>
      </w:r>
      <w:r>
        <w:rPr>
          <w:rStyle w:val="FootnoteReference"/>
          <w:rFonts w:cs="Times New Roman" w:ascii="Times New Roman" w:hAnsi="Times New Roman"/>
          <w:sz w:val="26"/>
          <w:szCs w:val="26"/>
        </w:rPr>
        <w:footnoteReference w:id="4"/>
      </w:r>
      <w:r>
        <w:rPr>
          <w:rFonts w:cs="Times New Roman" w:ascii="Times New Roman" w:hAnsi="Times New Roman"/>
          <w:sz w:val="26"/>
          <w:szCs w:val="26"/>
        </w:rPr>
        <w:t xml:space="preserve"> </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6"/>
          <w:szCs w:val="26"/>
        </w:rPr>
        <w:t xml:space="preserve">Со списком предметов с указанием даты проведения, на которые зарегистрирован участник, адресами пунктов проведения экзаменов (публикуется за сутки перед каждым экзаменом), результатами экзаменов, а также с образами бланков ответов можно ознакомиться в системе информирования по адресу  </w:t>
      </w:r>
      <w:r>
        <w:rPr>
          <w:rFonts w:cs="Times New Roman" w:ascii="Times New Roman" w:hAnsi="Times New Roman"/>
          <w:b/>
          <w:sz w:val="26"/>
          <w:szCs w:val="26"/>
        </w:rPr>
        <w:t>https://www.ege.spb.ru</w:t>
      </w:r>
      <w:r>
        <w:rPr>
          <w:rFonts w:cs="Times New Roman" w:ascii="Times New Roman" w:hAnsi="Times New Roman"/>
          <w:sz w:val="26"/>
          <w:szCs w:val="26"/>
        </w:rPr>
        <w:t xml:space="preserve"> на странице "результаты ЕГЭ" соответствующего года</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1058"/>
        <w:jc w:val="both"/>
        <w:rPr>
          <w:rFonts w:ascii="Times New Roman" w:hAnsi="Times New Roman" w:cs="Times New Roman"/>
        </w:rPr>
      </w:pPr>
      <w:r>
        <w:rPr>
          <w:rFonts w:cs="Times New Roman" w:ascii="Times New Roman" w:hAnsi="Times New Roman"/>
          <w:i/>
          <w:iCs/>
        </w:rPr>
        <w:t xml:space="preserve">Информация подготовлена в соответствии с приказом Минпросвещения России и Рособрнадзора от 04.04.2023 № 233/552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15.05.2023, регистрационный № 73314). </w:t>
      </w:r>
    </w:p>
    <w:p>
      <w:pPr>
        <w:pStyle w:val="Normal"/>
        <w:spacing w:lineRule="auto" w:line="240" w:before="0" w:after="0"/>
        <w:ind w:left="709"/>
        <w:contextualSpacing/>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p>
      <w:pPr>
        <w:pStyle w:val="Normal"/>
        <w:widowControl w:val="false"/>
        <w:spacing w:lineRule="auto" w:line="240" w:before="0" w:after="0"/>
        <w:ind w:firstLine="709"/>
        <w:contextualSpacing/>
        <w:jc w:val="both"/>
        <w:rPr>
          <w:rFonts w:ascii="Times New Roman" w:hAnsi="Times New Roman" w:eastAsia="Times New Roman" w:cs="Times New Roman"/>
          <w:b/>
          <w:sz w:val="26"/>
          <w:szCs w:val="26"/>
          <w:lang w:eastAsia="ru-RU"/>
        </w:rPr>
      </w:pPr>
      <w:r>
        <w:rPr>
          <w:rFonts w:eastAsia="Times New Roman" w:cs="Times New Roman" w:ascii="Times New Roman" w:hAnsi="Times New Roman"/>
          <w:b/>
          <w:sz w:val="26"/>
          <w:szCs w:val="26"/>
          <w:lang w:eastAsia="ru-RU"/>
        </w:rPr>
      </w:r>
    </w:p>
    <w:p>
      <w:pPr>
        <w:pStyle w:val="Normal"/>
        <w:widowControl w:val="false"/>
        <w:spacing w:lineRule="auto" w:line="240" w:before="0" w:after="0"/>
        <w:ind w:firstLine="709"/>
        <w:contextualSpacing/>
        <w:jc w:val="both"/>
        <w:rPr>
          <w:rFonts w:ascii="Times New Roman" w:hAnsi="Times New Roman" w:eastAsia="Times New Roman" w:cs="Times New Roman"/>
          <w:sz w:val="26"/>
          <w:szCs w:val="26"/>
          <w:lang w:eastAsia="ru-RU"/>
        </w:rPr>
      </w:pPr>
      <w:r>
        <w:rPr>
          <w:rFonts w:eastAsia="Times New Roman" w:cs="Times New Roman" w:ascii="Times New Roman" w:hAnsi="Times New Roman"/>
          <w:b/>
          <w:sz w:val="26"/>
          <w:szCs w:val="26"/>
          <w:lang w:eastAsia="ru-RU"/>
        </w:rPr>
        <w:t>ВАЖНО</w:t>
      </w: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b/>
          <w:sz w:val="26"/>
          <w:szCs w:val="26"/>
          <w:lang w:eastAsia="ru-RU"/>
        </w:rPr>
        <w:t>Даты экзаменов, указанные в заявлении, являются ориентировочными и могут измениться.</w:t>
      </w:r>
    </w:p>
    <w:p>
      <w:pPr>
        <w:pStyle w:val="Normal"/>
        <w:widowControl w:val="false"/>
        <w:spacing w:lineRule="auto" w:line="240" w:before="0" w:after="0"/>
        <w:ind w:firstLine="709"/>
        <w:contextualSpacing/>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p>
      <w:pPr>
        <w:pStyle w:val="Normal"/>
        <w:spacing w:lineRule="auto" w:line="240" w:before="0" w:after="0"/>
        <w:contextualSpacing/>
        <w:jc w:val="both"/>
        <w:rPr>
          <w:rFonts w:ascii="Times New Roman" w:hAnsi="Times New Roman" w:eastAsia="Times New Roman" w:cs="Times New Roman"/>
          <w:sz w:val="24"/>
          <w:szCs w:val="26"/>
          <w:lang w:eastAsia="ru-RU"/>
        </w:rPr>
      </w:pPr>
      <w:r>
        <w:rPr>
          <w:rFonts w:eastAsia="Times New Roman" w:cs="Times New Roman" w:ascii="Times New Roman" w:hAnsi="Times New Roman"/>
          <w:sz w:val="24"/>
          <w:szCs w:val="26"/>
          <w:lang w:eastAsia="ru-RU"/>
        </w:rPr>
      </w:r>
    </w:p>
    <w:p>
      <w:pPr>
        <w:pStyle w:val="Normal"/>
        <w:spacing w:lineRule="auto" w:line="240" w:before="0" w:after="0"/>
        <w:contextualSpacing/>
        <w:jc w:val="both"/>
        <w:rPr>
          <w:rFonts w:ascii="Times New Roman" w:hAnsi="Times New Roman" w:eastAsia="Times New Roman" w:cs="Times New Roman"/>
          <w:sz w:val="24"/>
          <w:szCs w:val="26"/>
          <w:lang w:eastAsia="ru-RU"/>
        </w:rPr>
      </w:pPr>
      <w:r>
        <w:rPr>
          <w:rFonts w:eastAsia="Times New Roman" w:cs="Times New Roman" w:ascii="Times New Roman" w:hAnsi="Times New Roman"/>
          <w:sz w:val="24"/>
          <w:szCs w:val="26"/>
          <w:lang w:eastAsia="ru-RU"/>
        </w:rPr>
        <w:t>С правилами проведения ГИА ознакомлен (а):</w:t>
      </w:r>
    </w:p>
    <w:p>
      <w:pPr>
        <w:pStyle w:val="Normal"/>
        <w:spacing w:lineRule="auto" w:line="240" w:before="0" w:after="0"/>
        <w:contextualSpacing/>
        <w:jc w:val="both"/>
        <w:rPr>
          <w:rFonts w:ascii="Times New Roman" w:hAnsi="Times New Roman" w:eastAsia="Times New Roman" w:cs="Times New Roman"/>
          <w:sz w:val="24"/>
          <w:szCs w:val="26"/>
          <w:lang w:eastAsia="ru-RU"/>
        </w:rPr>
      </w:pPr>
      <w:r>
        <w:rPr>
          <w:rFonts w:eastAsia="Times New Roman" w:cs="Times New Roman" w:ascii="Times New Roman" w:hAnsi="Times New Roman"/>
          <w:sz w:val="24"/>
          <w:szCs w:val="26"/>
          <w:lang w:eastAsia="ru-RU"/>
        </w:rPr>
      </w:r>
    </w:p>
    <w:p>
      <w:pPr>
        <w:pStyle w:val="Normal"/>
        <w:spacing w:lineRule="auto" w:line="240" w:before="0" w:after="0"/>
        <w:contextualSpacing/>
        <w:jc w:val="both"/>
        <w:rPr>
          <w:rFonts w:ascii="Times New Roman" w:hAnsi="Times New Roman" w:eastAsia="Times New Roman" w:cs="Times New Roman"/>
          <w:sz w:val="24"/>
          <w:szCs w:val="26"/>
          <w:lang w:eastAsia="ru-RU"/>
        </w:rPr>
      </w:pPr>
      <w:r>
        <w:rPr>
          <w:rFonts w:eastAsia="Times New Roman" w:cs="Times New Roman" w:ascii="Times New Roman" w:hAnsi="Times New Roman"/>
          <w:sz w:val="24"/>
          <w:szCs w:val="26"/>
          <w:lang w:eastAsia="ru-RU"/>
        </w:rPr>
      </w:r>
    </w:p>
    <w:p>
      <w:pPr>
        <w:pStyle w:val="Normal"/>
        <w:spacing w:lineRule="auto" w:line="240" w:before="0" w:after="0"/>
        <w:contextualSpacing/>
        <w:jc w:val="both"/>
        <w:rPr>
          <w:rFonts w:ascii="Times New Roman" w:hAnsi="Times New Roman" w:eastAsia="Times New Roman" w:cs="Times New Roman"/>
          <w:sz w:val="24"/>
          <w:szCs w:val="26"/>
          <w:lang w:eastAsia="ru-RU"/>
        </w:rPr>
      </w:pPr>
      <w:r>
        <w:rPr>
          <w:rFonts w:eastAsia="Times New Roman" w:cs="Times New Roman" w:ascii="Times New Roman" w:hAnsi="Times New Roman"/>
          <w:sz w:val="24"/>
          <w:szCs w:val="26"/>
          <w:lang w:eastAsia="ru-RU"/>
        </w:rPr>
        <w:t xml:space="preserve">Участник экзамена </w:t>
      </w:r>
    </w:p>
    <w:p>
      <w:pPr>
        <w:pStyle w:val="Normal"/>
        <w:spacing w:lineRule="auto" w:line="240" w:before="0" w:after="0"/>
        <w:contextualSpacing/>
        <w:jc w:val="both"/>
        <w:rPr>
          <w:rFonts w:ascii="Times New Roman" w:hAnsi="Times New Roman" w:eastAsia="Times New Roman" w:cs="Times New Roman"/>
          <w:sz w:val="24"/>
          <w:szCs w:val="26"/>
          <w:lang w:eastAsia="ru-RU"/>
        </w:rPr>
      </w:pPr>
      <w:r>
        <w:rPr>
          <w:rFonts w:eastAsia="Times New Roman" w:cs="Times New Roman" w:ascii="Times New Roman" w:hAnsi="Times New Roman"/>
          <w:sz w:val="24"/>
          <w:szCs w:val="26"/>
          <w:lang w:eastAsia="ru-RU"/>
        </w:rPr>
      </w:r>
    </w:p>
    <w:p>
      <w:pPr>
        <w:pStyle w:val="Normal"/>
        <w:spacing w:lineRule="auto" w:line="240" w:before="0" w:after="0"/>
        <w:contextualSpacing/>
        <w:jc w:val="both"/>
        <w:rPr>
          <w:rFonts w:ascii="Times New Roman" w:hAnsi="Times New Roman" w:eastAsia="Times New Roman" w:cs="Times New Roman"/>
          <w:sz w:val="24"/>
          <w:szCs w:val="26"/>
          <w:lang w:eastAsia="ru-RU"/>
        </w:rPr>
      </w:pPr>
      <w:r>
        <w:rPr>
          <w:rFonts w:eastAsia="Times New Roman" w:cs="Times New Roman" w:ascii="Times New Roman" w:hAnsi="Times New Roman"/>
          <w:sz w:val="24"/>
          <w:szCs w:val="26"/>
          <w:lang w:eastAsia="ru-RU"/>
        </w:rPr>
        <w:t xml:space="preserve"> </w:t>
      </w:r>
      <w:r>
        <w:rPr>
          <w:rFonts w:eastAsia="Times New Roman" w:cs="Times New Roman" w:ascii="Times New Roman" w:hAnsi="Times New Roman"/>
          <w:sz w:val="24"/>
          <w:szCs w:val="26"/>
          <w:lang w:eastAsia="ru-RU"/>
        </w:rPr>
        <w:t>___________________(_____________________)                                  «___»_______20__г.</w:t>
      </w:r>
    </w:p>
    <w:p>
      <w:pPr>
        <w:pStyle w:val="Normal"/>
        <w:spacing w:lineRule="auto" w:line="240" w:before="0" w:after="0"/>
        <w:contextualSpacing/>
        <w:jc w:val="both"/>
        <w:rPr>
          <w:rFonts w:ascii="Times New Roman" w:hAnsi="Times New Roman" w:eastAsia="Times New Roman" w:cs="Times New Roman"/>
          <w:sz w:val="24"/>
          <w:szCs w:val="26"/>
          <w:lang w:eastAsia="ru-RU"/>
        </w:rPr>
      </w:pPr>
      <w:r>
        <w:rPr>
          <w:rFonts w:eastAsia="Times New Roman" w:cs="Times New Roman" w:ascii="Times New Roman" w:hAnsi="Times New Roman"/>
          <w:sz w:val="24"/>
          <w:szCs w:val="26"/>
          <w:lang w:eastAsia="ru-RU"/>
        </w:rPr>
      </w:r>
    </w:p>
    <w:p>
      <w:pPr>
        <w:pStyle w:val="Normal"/>
        <w:spacing w:lineRule="auto" w:line="240" w:before="0" w:after="0"/>
        <w:contextualSpacing/>
        <w:jc w:val="both"/>
        <w:rPr>
          <w:rFonts w:ascii="Times New Roman" w:hAnsi="Times New Roman" w:eastAsia="Times New Roman" w:cs="Times New Roman"/>
          <w:sz w:val="24"/>
          <w:szCs w:val="26"/>
          <w:lang w:eastAsia="ru-RU"/>
        </w:rPr>
      </w:pPr>
      <w:r>
        <w:rPr>
          <w:rFonts w:eastAsia="Times New Roman" w:cs="Times New Roman" w:ascii="Times New Roman" w:hAnsi="Times New Roman"/>
          <w:sz w:val="24"/>
          <w:szCs w:val="26"/>
          <w:lang w:eastAsia="ru-RU"/>
        </w:rPr>
        <w:t xml:space="preserve">Родитель/законный представитель несовершеннолетнего участника экзамена </w:t>
      </w:r>
    </w:p>
    <w:p>
      <w:pPr>
        <w:pStyle w:val="Normal"/>
        <w:spacing w:lineRule="auto" w:line="240" w:before="0" w:after="0"/>
        <w:contextualSpacing/>
        <w:jc w:val="both"/>
        <w:rPr>
          <w:rFonts w:ascii="Times New Roman" w:hAnsi="Times New Roman" w:eastAsia="Times New Roman" w:cs="Times New Roman"/>
          <w:sz w:val="24"/>
          <w:szCs w:val="26"/>
          <w:lang w:eastAsia="ru-RU"/>
        </w:rPr>
      </w:pPr>
      <w:r>
        <w:rPr>
          <w:rFonts w:eastAsia="Times New Roman" w:cs="Times New Roman" w:ascii="Times New Roman" w:hAnsi="Times New Roman"/>
          <w:sz w:val="24"/>
          <w:szCs w:val="26"/>
          <w:lang w:eastAsia="ru-RU"/>
        </w:rPr>
      </w:r>
    </w:p>
    <w:p>
      <w:pPr>
        <w:pStyle w:val="Normal"/>
        <w:spacing w:lineRule="auto" w:line="240" w:before="0" w:after="0"/>
        <w:contextualSpacing/>
        <w:jc w:val="both"/>
        <w:rPr>
          <w:rFonts w:ascii="Times New Roman" w:hAnsi="Times New Roman" w:eastAsia="Times New Roman" w:cs="Times New Roman"/>
          <w:sz w:val="24"/>
          <w:szCs w:val="26"/>
          <w:lang w:eastAsia="ru-RU"/>
        </w:rPr>
      </w:pPr>
      <w:r>
        <w:rPr>
          <w:rFonts w:eastAsia="Times New Roman" w:cs="Times New Roman" w:ascii="Times New Roman" w:hAnsi="Times New Roman"/>
          <w:sz w:val="24"/>
          <w:szCs w:val="26"/>
          <w:lang w:eastAsia="ru-RU"/>
        </w:rPr>
        <w:t>__________________(_____________________)                                    «___»_______20__г.</w:t>
      </w:r>
    </w:p>
    <w:p>
      <w:pPr>
        <w:pStyle w:val="Normal"/>
        <w:spacing w:before="0" w:after="200"/>
        <w:rPr>
          <w:lang w:eastAsia="ru-RU"/>
        </w:rPr>
      </w:pPr>
      <w:r>
        <w:rPr>
          <w:lang w:eastAsia="ru-RU"/>
        </w:rPr>
      </w:r>
    </w:p>
    <w:sectPr>
      <w:footnotePr>
        <w:numFmt w:val="decimal"/>
      </w:footnotePr>
      <w:type w:val="nextPage"/>
      <w:pgSz w:w="11906" w:h="16838"/>
      <w:pgMar w:left="1418" w:right="991" w:gutter="0" w:header="0" w:top="851"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swiss"/>
    <w:pitch w:val="default"/>
  </w:font>
  <w:font w:name="PT Astra Serif">
    <w:charset w:val="01"/>
    <w:family w:val="roma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rFonts w:ascii="Times New Roman" w:hAnsi="Times New Roman" w:cs="Times New Roman"/>
        </w:rPr>
      </w:pPr>
      <w:r>
        <w:rPr>
          <w:rStyle w:val="Style18"/>
        </w:rPr>
        <w:footnoteRef/>
      </w:r>
      <w:r>
        <w:rPr/>
        <w:t xml:space="preserve"> </w:t>
      </w:r>
      <w:r>
        <w:rPr>
          <w:rFonts w:eastAsia="Times New Roman" w:cs="Times New Roman" w:ascii="Times New Roman" w:hAnsi="Times New Roman"/>
          <w:szCs w:val="26"/>
        </w:rPr>
        <w:t>В случае отсутствия документа, удостоверяющего личность, у выпускника прошлых лет он не допускается в ППЭ. Повторно к участию в экзамене по данному учебному предмету в дополнительные сроки указанные участники могут быть допущены только по решению председателя ГЭК.</w:t>
      </w:r>
    </w:p>
  </w:footnote>
  <w:footnote w:id="3">
    <w:p>
      <w:pPr>
        <w:pStyle w:val="FootnoteText"/>
        <w:jc w:val="both"/>
        <w:rPr>
          <w:rFonts w:ascii="Times New Roman" w:hAnsi="Times New Roman" w:cs="Times New Roman"/>
        </w:rPr>
      </w:pPr>
      <w:r>
        <w:rPr>
          <w:rStyle w:val="Style18"/>
        </w:rPr>
        <w:footnoteRef/>
      </w:r>
      <w:r>
        <w:rPr/>
        <w:t xml:space="preserve"> </w:t>
      </w:r>
      <w:r>
        <w:rPr>
          <w:rFonts w:cs="Times New Roman" w:ascii="Times New Roman" w:hAnsi="Times New Roman"/>
        </w:rPr>
        <w:t>Участникам ЕГЭ- выпускникам прошлых лет,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w:t>
      </w:r>
    </w:p>
  </w:footnote>
  <w:footnote w:id="4">
    <w:p>
      <w:pPr>
        <w:pStyle w:val="Normal"/>
        <w:spacing w:lineRule="auto" w:line="240" w:before="0" w:after="0"/>
        <w:ind w:firstLine="1058"/>
        <w:jc w:val="both"/>
        <w:rPr>
          <w:rFonts w:ascii="Times New Roman" w:hAnsi="Times New Roman" w:cs="Times New Roman"/>
          <w:sz w:val="20"/>
          <w:szCs w:val="20"/>
        </w:rPr>
      </w:pPr>
      <w:r>
        <w:rPr>
          <w:rStyle w:val="Style18"/>
        </w:rPr>
        <w:footnoteRef/>
      </w:r>
      <w:r>
        <w:rPr/>
        <w:t xml:space="preserve"> </w:t>
      </w:r>
      <w:r>
        <w:rPr>
          <w:rFonts w:cs="Times New Roman" w:ascii="Times New Roman" w:hAnsi="Times New Roman"/>
          <w:sz w:val="20"/>
          <w:szCs w:val="20"/>
        </w:rPr>
        <w:t xml:space="preserve">Участникам ЕГЭ- выпускникам прошлых лет,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 </w:t>
      </w:r>
    </w:p>
    <w:p>
      <w:pPr>
        <w:pStyle w:val="FootnoteText"/>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1"/>
      <w:numFmt w:val="decimal"/>
      <w:lvlText w:val="%1."/>
      <w:lvlJc w:val="left"/>
      <w:pPr>
        <w:tabs>
          <w:tab w:val="num" w:pos="0"/>
        </w:tabs>
        <w:ind w:left="360" w:hanging="360"/>
      </w:pPr>
      <w:rPr/>
    </w:lvl>
    <w:lvl w:ilvl="1">
      <w:start w:val="1"/>
      <w:pStyle w:val="2"/>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num w:numId="1">
    <w:abstractNumId w:val="1"/>
  </w:num>
</w:numbering>
</file>

<file path=word/settings.xml><?xml version="1.0" encoding="utf-8"?>
<w:settings xmlns:w="http://schemas.openxmlformats.org/wordprocessingml/2006/main">
  <w:zoom w:percent="100"/>
  <w:defaultTabStop w:val="708"/>
  <w:autoHyphenation w:val="true"/>
  <w:hyphenationZone w:val="0"/>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355e6"/>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1" w:customStyle="1">
    <w:name w:val="МР заголовок1 Знак"/>
    <w:basedOn w:val="DefaultParagraphFont"/>
    <w:link w:val="11"/>
    <w:qFormat/>
    <w:rsid w:val="00b355e6"/>
    <w:rPr>
      <w:rFonts w:ascii="Times New Roman" w:hAnsi="Times New Roman" w:cs="Times New Roman"/>
      <w:b/>
      <w:sz w:val="32"/>
      <w:szCs w:val="28"/>
    </w:rPr>
  </w:style>
  <w:style w:type="character" w:styleId="Style14" w:customStyle="1">
    <w:name w:val="Текст примечания Знак"/>
    <w:basedOn w:val="DefaultParagraphFont"/>
    <w:uiPriority w:val="99"/>
    <w:qFormat/>
    <w:rsid w:val="00b355e6"/>
    <w:rPr>
      <w:rFonts w:ascii="Times New Roman" w:hAnsi="Times New Roman" w:eastAsia="Times New Roman" w:cs="Times New Roman"/>
      <w:sz w:val="20"/>
      <w:szCs w:val="20"/>
      <w:lang w:eastAsia="ru-RU"/>
    </w:rPr>
  </w:style>
  <w:style w:type="character" w:styleId="CommentReference">
    <w:name w:val="annotation reference"/>
    <w:uiPriority w:val="99"/>
    <w:qFormat/>
    <w:rsid w:val="00b355e6"/>
    <w:rPr>
      <w:rFonts w:cs="Times New Roman"/>
      <w:sz w:val="16"/>
    </w:rPr>
  </w:style>
  <w:style w:type="character" w:styleId="Style15" w:customStyle="1">
    <w:name w:val="Текст выноски Знак"/>
    <w:basedOn w:val="DefaultParagraphFont"/>
    <w:link w:val="BalloonText"/>
    <w:uiPriority w:val="99"/>
    <w:semiHidden/>
    <w:qFormat/>
    <w:rsid w:val="00b355e6"/>
    <w:rPr>
      <w:rFonts w:ascii="Segoe UI" w:hAnsi="Segoe UI" w:cs="Segoe UI"/>
      <w:sz w:val="18"/>
      <w:szCs w:val="18"/>
    </w:rPr>
  </w:style>
  <w:style w:type="character" w:styleId="Style16" w:customStyle="1">
    <w:name w:val="Тема примечания Знак"/>
    <w:basedOn w:val="Style14"/>
    <w:link w:val="annotationsubject"/>
    <w:uiPriority w:val="99"/>
    <w:semiHidden/>
    <w:qFormat/>
    <w:rsid w:val="001c348e"/>
    <w:rPr>
      <w:rFonts w:ascii="Times New Roman" w:hAnsi="Times New Roman" w:eastAsia="Times New Roman" w:cs="Times New Roman"/>
      <w:b/>
      <w:bCs/>
      <w:sz w:val="20"/>
      <w:szCs w:val="20"/>
      <w:lang w:eastAsia="ru-RU"/>
    </w:rPr>
  </w:style>
  <w:style w:type="character" w:styleId="Hyperlink">
    <w:name w:val="Hyperlink"/>
    <w:basedOn w:val="DefaultParagraphFont"/>
    <w:uiPriority w:val="99"/>
    <w:unhideWhenUsed/>
    <w:rsid w:val="00ba4d8d"/>
    <w:rPr>
      <w:color w:themeColor="hyperlink" w:val="0563C1"/>
      <w:u w:val="single"/>
    </w:rPr>
  </w:style>
  <w:style w:type="character" w:styleId="Style17" w:customStyle="1">
    <w:name w:val="Текст сноски Знак"/>
    <w:basedOn w:val="DefaultParagraphFont"/>
    <w:uiPriority w:val="99"/>
    <w:semiHidden/>
    <w:qFormat/>
    <w:rsid w:val="00035d05"/>
    <w:rPr>
      <w:sz w:val="20"/>
      <w:szCs w:val="20"/>
    </w:rPr>
  </w:style>
  <w:style w:type="character" w:styleId="Style18">
    <w:name w:val="Символ сноски"/>
    <w:basedOn w:val="DefaultParagraphFont"/>
    <w:uiPriority w:val="99"/>
    <w:semiHidden/>
    <w:unhideWhenUsed/>
    <w:qFormat/>
    <w:rsid w:val="00035d05"/>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Style19">
    <w:name w:val="Символ концевой сноски"/>
    <w:qFormat/>
    <w:rPr/>
  </w:style>
  <w:style w:type="paragraph" w:styleId="Style20">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11" w:customStyle="1">
    <w:name w:val="МР заголовок1"/>
    <w:basedOn w:val="ListParagraph"/>
    <w:next w:val="2"/>
    <w:link w:val="1"/>
    <w:qFormat/>
    <w:rsid w:val="00b355e6"/>
    <w:pPr>
      <w:keepNext w:val="true"/>
      <w:keepLines/>
      <w:pageBreakBefore/>
      <w:numPr>
        <w:ilvl w:val="0"/>
        <w:numId w:val="1"/>
      </w:numPr>
      <w:spacing w:lineRule="auto" w:line="240" w:before="0" w:after="120"/>
      <w:ind w:hanging="357" w:left="357"/>
      <w:contextualSpacing w:val="false"/>
      <w:outlineLvl w:val="0"/>
    </w:pPr>
    <w:rPr>
      <w:rFonts w:ascii="Times New Roman" w:hAnsi="Times New Roman" w:cs="Times New Roman"/>
      <w:b/>
      <w:sz w:val="32"/>
      <w:szCs w:val="28"/>
    </w:rPr>
  </w:style>
  <w:style w:type="paragraph" w:styleId="2" w:customStyle="1">
    <w:name w:val="МР заголовок2"/>
    <w:basedOn w:val="ListParagraph"/>
    <w:next w:val="Normal"/>
    <w:qFormat/>
    <w:rsid w:val="00b355e6"/>
    <w:pPr>
      <w:keepNext w:val="true"/>
      <w:keepLines/>
      <w:numPr>
        <w:ilvl w:val="1"/>
        <w:numId w:val="1"/>
      </w:numPr>
      <w:spacing w:lineRule="auto" w:line="240" w:before="120" w:after="120"/>
      <w:ind w:hanging="431" w:left="788"/>
      <w:contextualSpacing w:val="false"/>
      <w:outlineLvl w:val="1"/>
    </w:pPr>
    <w:rPr>
      <w:rFonts w:ascii="Times New Roman" w:hAnsi="Times New Roman" w:cs="Times New Roman"/>
      <w:b/>
      <w:sz w:val="28"/>
      <w:szCs w:val="28"/>
    </w:rPr>
  </w:style>
  <w:style w:type="paragraph" w:styleId="CommentText">
    <w:name w:val="annotation text"/>
    <w:basedOn w:val="Normal"/>
    <w:link w:val="Style14"/>
    <w:uiPriority w:val="99"/>
    <w:rsid w:val="00b355e6"/>
    <w:pPr>
      <w:spacing w:lineRule="auto" w:line="240" w:before="0" w:after="0"/>
    </w:pPr>
    <w:rPr>
      <w:rFonts w:ascii="Times New Roman" w:hAnsi="Times New Roman" w:eastAsia="Times New Roman" w:cs="Times New Roman"/>
      <w:sz w:val="20"/>
      <w:szCs w:val="20"/>
      <w:lang w:eastAsia="ru-RU"/>
    </w:rPr>
  </w:style>
  <w:style w:type="paragraph" w:styleId="ListParagraph">
    <w:name w:val="List Paragraph"/>
    <w:basedOn w:val="Normal"/>
    <w:uiPriority w:val="34"/>
    <w:qFormat/>
    <w:rsid w:val="00b355e6"/>
    <w:pPr>
      <w:spacing w:before="0" w:after="200"/>
      <w:ind w:left="720"/>
      <w:contextualSpacing/>
    </w:pPr>
    <w:rPr/>
  </w:style>
  <w:style w:type="paragraph" w:styleId="BalloonText">
    <w:name w:val="Balloon Text"/>
    <w:basedOn w:val="Normal"/>
    <w:link w:val="Style15"/>
    <w:uiPriority w:val="99"/>
    <w:semiHidden/>
    <w:unhideWhenUsed/>
    <w:qFormat/>
    <w:rsid w:val="00b355e6"/>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Style16"/>
    <w:uiPriority w:val="99"/>
    <w:semiHidden/>
    <w:unhideWhenUsed/>
    <w:qFormat/>
    <w:rsid w:val="001c348e"/>
    <w:pPr>
      <w:spacing w:before="0" w:after="200"/>
    </w:pPr>
    <w:rPr>
      <w:rFonts w:ascii="Calibri" w:hAnsi="Calibri" w:eastAsia="Calibri" w:cs="" w:asciiTheme="minorHAnsi" w:cstheme="minorBidi" w:eastAsiaTheme="minorHAnsi" w:hAnsiTheme="minorHAnsi"/>
      <w:b/>
      <w:bCs/>
      <w:lang w:eastAsia="en-US"/>
    </w:rPr>
  </w:style>
  <w:style w:type="paragraph" w:styleId="FootnoteText">
    <w:name w:val="footnote text"/>
    <w:basedOn w:val="Normal"/>
    <w:link w:val="Style17"/>
    <w:uiPriority w:val="99"/>
    <w:semiHidden/>
    <w:unhideWhenUsed/>
    <w:rsid w:val="00035d05"/>
    <w:pPr>
      <w:spacing w:lineRule="auto" w:line="240" w:before="0" w:after="0"/>
    </w:pPr>
    <w:rPr>
      <w:sz w:val="20"/>
      <w:szCs w:val="20"/>
    </w:rPr>
  </w:style>
  <w:style w:type="numbering" w:styleId="Style22"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ge.spb.ru/" TargetMode="External"/><Relationship Id="rId3" Type="http://schemas.openxmlformats.org/officeDocument/2006/relationships/hyperlink" Target="https://www.ege.spb.ru/" TargetMode="Externa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A6E3C-2472-4A7E-BB2D-BF0A0CF21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LibreOffice/24.8.4.2$Linux_X86_64 LibreOffice_project/480$Build-2</Application>
  <AppVersion>15.0000</AppVersion>
  <Pages>8</Pages>
  <Words>3028</Words>
  <Characters>20877</Characters>
  <CharactersWithSpaces>23977</CharactersWithSpaces>
  <Paragraphs>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2025-11-18T13:44:00Z</dcterms:created>
  <dc:creator>yakovleva.mv</dc:creator>
  <dc:description/>
  <dc:language>ru-RU</dc:language>
  <cp:lastModifiedBy/>
  <cp:lastPrinted>2025-10-30T12:45:00Z</cp:lastPrinted>
  <dcterms:modified xsi:type="dcterms:W3CDTF">2026-01-13T16:45:00Z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